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E7" w:rsidRPr="00BC749A" w:rsidRDefault="002D65C4" w:rsidP="002D65C4">
      <w:pPr>
        <w:jc w:val="center"/>
        <w:rPr>
          <w:b/>
          <w:bCs/>
        </w:rPr>
      </w:pPr>
      <w:r w:rsidRPr="00BC749A">
        <w:rPr>
          <w:rFonts w:hint="cs"/>
          <w:b/>
          <w:bCs/>
          <w:cs/>
        </w:rPr>
        <w:t>รายงานตรวจราชการภาพรวมประเทศ</w:t>
      </w:r>
    </w:p>
    <w:p w:rsidR="002D65C4" w:rsidRPr="00BC749A" w:rsidRDefault="002D65C4" w:rsidP="002D65C4">
      <w:pPr>
        <w:jc w:val="center"/>
        <w:rPr>
          <w:b/>
          <w:bCs/>
        </w:rPr>
      </w:pPr>
      <w:r w:rsidRPr="00BC749A">
        <w:rPr>
          <w:rFonts w:hint="cs"/>
          <w:b/>
          <w:bCs/>
          <w:cs/>
        </w:rPr>
        <w:t>รายงานผลการตรวจราชการกระทรวงสาธารณสุข ปีงบประมาณ 2561</w:t>
      </w:r>
    </w:p>
    <w:p w:rsidR="002D65C4" w:rsidRPr="00BC749A" w:rsidRDefault="002D65C4" w:rsidP="002D65C4">
      <w:pPr>
        <w:jc w:val="center"/>
        <w:rPr>
          <w:b/>
          <w:bCs/>
        </w:rPr>
      </w:pPr>
      <w:r w:rsidRPr="00BC749A">
        <w:rPr>
          <w:rFonts w:hint="cs"/>
          <w:b/>
          <w:bCs/>
          <w:cs/>
        </w:rPr>
        <w:t>คณะที่ 2 การพัฒนาระบบบริการสุขภาพ</w:t>
      </w:r>
    </w:p>
    <w:p w:rsidR="002D65C4" w:rsidRDefault="002D65C4" w:rsidP="002D65C4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 w:rsidRPr="002D65C4">
        <w:rPr>
          <w:rFonts w:cs="TH SarabunPSK"/>
          <w:szCs w:val="32"/>
          <w:cs/>
        </w:rPr>
        <w:t>ประเด็นตรวจราชการ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>การพัฒนาระบบบริการ</w:t>
      </w:r>
    </w:p>
    <w:p w:rsidR="00971499" w:rsidRDefault="00971499" w:rsidP="00971499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ตัวชี้วัดกำกับติดตามที่ </w:t>
      </w:r>
      <w:r w:rsidR="00B85039">
        <w:rPr>
          <w:rFonts w:cs="TH SarabunPSK"/>
          <w:szCs w:val="32"/>
        </w:rPr>
        <w:t xml:space="preserve">2.4 </w:t>
      </w:r>
      <w:r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>ร้อยละของผู้ป่วยโรคซึมเศร้าเข้าถึงบริการสุขภาพจิต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37"/>
        <w:gridCol w:w="4735"/>
      </w:tblGrid>
      <w:tr w:rsidR="00D77324" w:rsidTr="00231315">
        <w:tc>
          <w:tcPr>
            <w:tcW w:w="4337" w:type="dxa"/>
          </w:tcPr>
          <w:p w:rsidR="00D77324" w:rsidRPr="00D77324" w:rsidRDefault="00D77324" w:rsidP="00D77324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4735" w:type="dxa"/>
          </w:tcPr>
          <w:p w:rsidR="00D77324" w:rsidRPr="00D77324" w:rsidRDefault="00D77324" w:rsidP="00D77324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ผลงาน</w:t>
            </w:r>
          </w:p>
        </w:tc>
      </w:tr>
      <w:tr w:rsidR="00D77324" w:rsidTr="00231315">
        <w:tc>
          <w:tcPr>
            <w:tcW w:w="4337" w:type="dxa"/>
          </w:tcPr>
          <w:p w:rsidR="00D77324" w:rsidRDefault="00D77324" w:rsidP="00D77324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≥</w:t>
            </w:r>
            <w:r>
              <w:rPr>
                <w:rFonts w:cs="TH SarabunPSK" w:hint="cs"/>
                <w:szCs w:val="32"/>
                <w:cs/>
              </w:rPr>
              <w:t xml:space="preserve"> ร้อยละ 55</w:t>
            </w:r>
          </w:p>
        </w:tc>
        <w:tc>
          <w:tcPr>
            <w:tcW w:w="4735" w:type="dxa"/>
          </w:tcPr>
          <w:p w:rsidR="00D77324" w:rsidRDefault="00AD3501" w:rsidP="00D77324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ร้อยละ 65.17</w:t>
            </w:r>
          </w:p>
        </w:tc>
      </w:tr>
    </w:tbl>
    <w:p w:rsidR="00D77324" w:rsidRPr="00AD3501" w:rsidRDefault="00D77324" w:rsidP="00D77324">
      <w:pPr>
        <w:pStyle w:val="a3"/>
        <w:jc w:val="left"/>
        <w:rPr>
          <w:rFonts w:cs="TH SarabunPSK"/>
          <w:sz w:val="12"/>
          <w:szCs w:val="12"/>
        </w:rPr>
      </w:pPr>
    </w:p>
    <w:p w:rsidR="00971499" w:rsidRDefault="00971499" w:rsidP="002D65C4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วิเคราะห์สถานการณ์</w:t>
      </w:r>
    </w:p>
    <w:p w:rsidR="00F867F0" w:rsidRPr="00F867F0" w:rsidRDefault="00511A2A" w:rsidP="00AE3C50">
      <w:pPr>
        <w:pStyle w:val="a3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จากผลการดำเนินงานตามตัวชี้วัดกำกับติดตามที่ </w:t>
      </w:r>
      <w:r>
        <w:rPr>
          <w:rFonts w:cs="TH SarabunPSK"/>
          <w:szCs w:val="32"/>
        </w:rPr>
        <w:t xml:space="preserve">2.4 </w:t>
      </w:r>
      <w:r>
        <w:rPr>
          <w:rFonts w:cs="TH SarabunPSK" w:hint="cs"/>
          <w:szCs w:val="32"/>
          <w:cs/>
        </w:rPr>
        <w:t>ร้อยละของผู้ป่วยโรคซึมเศร้าเข้าถึงบริการ</w:t>
      </w:r>
      <w:r w:rsidRPr="00511A2A">
        <w:rPr>
          <w:rFonts w:cs="TH SarabunPSK" w:hint="cs"/>
          <w:spacing w:val="-4"/>
          <w:szCs w:val="32"/>
          <w:cs/>
        </w:rPr>
        <w:t xml:space="preserve">สุขภาพจิต รอบ 9 เดือน (ตุลาคม 2560 - มิถุนายน 2561) พบว่า </w:t>
      </w:r>
      <w:r w:rsidRPr="00511A2A">
        <w:rPr>
          <w:rFonts w:cs="TH SarabunPSK"/>
          <w:spacing w:val="-4"/>
          <w:szCs w:val="32"/>
          <w:cs/>
        </w:rPr>
        <w:t>จากรายงานการเข้าถึงบริการของผู้ป่วยโรคซึมเศร้า</w:t>
      </w:r>
      <w:r>
        <w:rPr>
          <w:rFonts w:cs="TH SarabunPSK" w:hint="cs"/>
          <w:spacing w:val="-4"/>
          <w:szCs w:val="32"/>
          <w:cs/>
        </w:rPr>
        <w:t xml:space="preserve"> </w:t>
      </w:r>
      <w:r w:rsidRPr="00F867F0">
        <w:rPr>
          <w:rFonts w:cs="TH SarabunPSK"/>
          <w:spacing w:val="-4"/>
          <w:szCs w:val="32"/>
          <w:cs/>
        </w:rPr>
        <w:t>ยอดสะสมตั้งแต่ปี 2552 ถึงปัจจุบัน ณ วันที่ 25 ม</w:t>
      </w:r>
      <w:r>
        <w:rPr>
          <w:rFonts w:cs="TH SarabunPSK" w:hint="cs"/>
          <w:spacing w:val="-4"/>
          <w:szCs w:val="32"/>
          <w:cs/>
        </w:rPr>
        <w:t>ิถุนายน</w:t>
      </w:r>
      <w:r w:rsidRPr="00F867F0">
        <w:rPr>
          <w:rFonts w:cs="TH SarabunPSK"/>
          <w:spacing w:val="-4"/>
          <w:szCs w:val="32"/>
          <w:cs/>
        </w:rPr>
        <w:t xml:space="preserve"> 2561 โดยโรงพยาบาลพระศรีมหาโพธิ์ พบว่า </w:t>
      </w:r>
      <w:r w:rsidRPr="00F867F0">
        <w:rPr>
          <w:rFonts w:cs="TH SarabunPSK"/>
          <w:szCs w:val="32"/>
          <w:cs/>
        </w:rPr>
        <w:t>มีการเข้าถึงบริการผู้ป่วยโรคซึมเศร้าในภาพรวมของประเทศ</w:t>
      </w:r>
      <w:r>
        <w:rPr>
          <w:rFonts w:cs="TH SarabunPSK" w:hint="cs"/>
          <w:szCs w:val="32"/>
          <w:cs/>
        </w:rPr>
        <w:t xml:space="preserve"> (ไม่รวมกรุงเทพมหานคร)</w:t>
      </w:r>
      <w:r w:rsidRPr="00F867F0">
        <w:rPr>
          <w:rFonts w:cs="TH SarabunPSK"/>
          <w:szCs w:val="32"/>
          <w:cs/>
        </w:rPr>
        <w:t xml:space="preserve"> ร้อยละ </w:t>
      </w:r>
      <w:r>
        <w:rPr>
          <w:rFonts w:cs="TH SarabunPSK" w:hint="cs"/>
          <w:spacing w:val="-2"/>
          <w:szCs w:val="32"/>
          <w:cs/>
        </w:rPr>
        <w:t>65.17</w:t>
      </w:r>
      <w:r w:rsidRPr="00F867F0">
        <w:rPr>
          <w:rFonts w:cs="TH SarabunPSK"/>
          <w:spacing w:val="-2"/>
          <w:szCs w:val="32"/>
          <w:cs/>
        </w:rPr>
        <w:t xml:space="preserve"> ซึ่งสูงกว่าค่าเป้าหมายที่ตั้งไว้ </w:t>
      </w:r>
      <w:r w:rsidR="00302193">
        <w:rPr>
          <w:rFonts w:cs="TH SarabunPSK"/>
          <w:spacing w:val="-2"/>
          <w:szCs w:val="32"/>
          <w:cs/>
        </w:rPr>
        <w:br/>
      </w:r>
      <w:r w:rsidRPr="00F867F0">
        <w:rPr>
          <w:rFonts w:cs="TH SarabunPSK"/>
          <w:spacing w:val="-2"/>
          <w:szCs w:val="32"/>
          <w:cs/>
        </w:rPr>
        <w:t>(≥ ร้อยละ 55) โดยมีเพียงเขตสุขภาพที่ 6 ที่มีการเข้าถึงบริการผู้ป่วยโรคซึมเศร้าต่ำกว่าค่าเป้าหมาย</w:t>
      </w:r>
      <w:r w:rsidRPr="00F867F0">
        <w:rPr>
          <w:rFonts w:cs="TH SarabunPSK"/>
          <w:szCs w:val="32"/>
          <w:cs/>
        </w:rPr>
        <w:t xml:space="preserve"> คิดเป็นร้อยละ 5</w:t>
      </w:r>
      <w:r>
        <w:rPr>
          <w:rFonts w:cs="TH SarabunPSK" w:hint="cs"/>
          <w:szCs w:val="32"/>
          <w:cs/>
        </w:rPr>
        <w:t>4.75</w:t>
      </w:r>
      <w:r w:rsidRPr="00F867F0">
        <w:rPr>
          <w:rFonts w:cs="TH SarabunPSK"/>
          <w:szCs w:val="32"/>
          <w:cs/>
        </w:rPr>
        <w:t xml:space="preserve"> เนื่องจาก แพทย์ในโรงพยาบาลชุมชนขาดความมั่นใจในการวินิจฉัยโรคทางจิตเวช และขาดข้อมูลจากโรงพยาบาลนอกสังกัดกระทรวงสาธารณสุข และโรงพยาบาลเอกชน </w:t>
      </w:r>
      <w:r w:rsidR="00AE3C50">
        <w:rPr>
          <w:rFonts w:cs="TH SarabunPSK" w:hint="cs"/>
          <w:szCs w:val="32"/>
          <w:cs/>
        </w:rPr>
        <w:t xml:space="preserve">ดังตารางที่ 1 </w:t>
      </w:r>
      <w:r>
        <w:rPr>
          <w:rFonts w:cs="TH SarabunPSK" w:hint="cs"/>
          <w:szCs w:val="32"/>
          <w:cs/>
        </w:rPr>
        <w:t>จาก</w:t>
      </w:r>
      <w:r w:rsidR="00F867F0" w:rsidRPr="00F867F0">
        <w:rPr>
          <w:rFonts w:cs="TH SarabunPSK"/>
          <w:szCs w:val="32"/>
          <w:cs/>
        </w:rPr>
        <w:t xml:space="preserve">ข้อมูล </w:t>
      </w:r>
      <w:r w:rsidR="00F867F0" w:rsidRPr="00F867F0">
        <w:rPr>
          <w:rFonts w:cs="TH SarabunPSK"/>
          <w:szCs w:val="32"/>
        </w:rPr>
        <w:t xml:space="preserve">HDC </w:t>
      </w:r>
      <w:r w:rsidR="00F867F0" w:rsidRPr="00F867F0">
        <w:rPr>
          <w:rFonts w:cs="TH SarabunPSK"/>
          <w:szCs w:val="32"/>
          <w:cs/>
        </w:rPr>
        <w:t xml:space="preserve">กระทรวงสาธารณสุข ณ วันที่ </w:t>
      </w:r>
      <w:r>
        <w:rPr>
          <w:rFonts w:cs="TH SarabunPSK" w:hint="cs"/>
          <w:szCs w:val="32"/>
          <w:cs/>
        </w:rPr>
        <w:t>29</w:t>
      </w:r>
      <w:r w:rsidR="00F867F0" w:rsidRPr="00F867F0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มิถุนายน</w:t>
      </w:r>
      <w:r w:rsidR="00F867F0" w:rsidRPr="00F867F0">
        <w:rPr>
          <w:rFonts w:cs="TH SarabunPSK"/>
          <w:szCs w:val="32"/>
          <w:cs/>
        </w:rPr>
        <w:t xml:space="preserve"> 2561 พบว่า มีการเข้าถึงบริการผู้ป่วยโรคซึมเศร้าในภาพรวมของประเทศ</w:t>
      </w:r>
      <w:r>
        <w:rPr>
          <w:rFonts w:cs="TH SarabunPSK" w:hint="cs"/>
          <w:szCs w:val="32"/>
          <w:cs/>
        </w:rPr>
        <w:t xml:space="preserve"> </w:t>
      </w:r>
      <w:r w:rsidR="00AE3C50"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>(ไม่รวมกรุงเทพมหานคร)</w:t>
      </w:r>
      <w:r w:rsidRPr="00F867F0">
        <w:rPr>
          <w:rFonts w:cs="TH SarabunPSK"/>
          <w:szCs w:val="32"/>
          <w:cs/>
        </w:rPr>
        <w:t xml:space="preserve"> </w:t>
      </w:r>
      <w:r w:rsidR="00F867F0" w:rsidRPr="00F867F0">
        <w:rPr>
          <w:rFonts w:cs="TH SarabunPSK"/>
          <w:szCs w:val="32"/>
          <w:cs/>
        </w:rPr>
        <w:t>ร้อยละ 3</w:t>
      </w:r>
      <w:r>
        <w:rPr>
          <w:rFonts w:cs="TH SarabunPSK" w:hint="cs"/>
          <w:szCs w:val="32"/>
          <w:cs/>
        </w:rPr>
        <w:t>4.18</w:t>
      </w:r>
      <w:r w:rsidR="00F867F0" w:rsidRPr="00F867F0">
        <w:rPr>
          <w:rFonts w:cs="TH SarabunPSK"/>
          <w:szCs w:val="32"/>
          <w:cs/>
        </w:rPr>
        <w:t xml:space="preserve"> ซึ่งต่ำกว่าค่าเป้าหมายที่ตั้งไว้ (≥ ร้อยละ 55) โดยเขตสุขภาพที่ </w:t>
      </w:r>
      <w:r>
        <w:rPr>
          <w:rFonts w:cs="TH SarabunPSK" w:hint="cs"/>
          <w:szCs w:val="32"/>
          <w:cs/>
        </w:rPr>
        <w:t>1</w:t>
      </w:r>
      <w:r w:rsidR="00F867F0" w:rsidRPr="00F867F0">
        <w:rPr>
          <w:rFonts w:cs="TH SarabunPSK"/>
          <w:szCs w:val="32"/>
          <w:cs/>
        </w:rPr>
        <w:t xml:space="preserve"> มีการเข้าถึงบริการผู้ป่วยโรคซึมเศร้าสูงที่สุด ร้อยละ </w:t>
      </w:r>
      <w:r>
        <w:rPr>
          <w:rFonts w:cs="TH SarabunPSK" w:hint="cs"/>
          <w:szCs w:val="32"/>
          <w:cs/>
        </w:rPr>
        <w:t>48.59</w:t>
      </w:r>
      <w:r w:rsidR="00F867F0" w:rsidRPr="00F867F0">
        <w:rPr>
          <w:rFonts w:cs="TH SarabunPSK"/>
          <w:szCs w:val="32"/>
          <w:cs/>
        </w:rPr>
        <w:t xml:space="preserve"> รองลงมาคือ เขตสุขภาพที่ </w:t>
      </w:r>
      <w:r>
        <w:rPr>
          <w:rFonts w:cs="TH SarabunPSK" w:hint="cs"/>
          <w:szCs w:val="32"/>
          <w:cs/>
        </w:rPr>
        <w:t>3</w:t>
      </w:r>
      <w:r w:rsidR="00F867F0" w:rsidRPr="00F867F0">
        <w:rPr>
          <w:rFonts w:cs="TH SarabunPSK"/>
          <w:szCs w:val="32"/>
        </w:rPr>
        <w:t>,</w:t>
      </w:r>
      <w:r w:rsidR="00F867F0" w:rsidRPr="00F867F0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2</w:t>
      </w:r>
      <w:r w:rsidR="00F867F0" w:rsidRPr="00F867F0">
        <w:rPr>
          <w:rFonts w:cs="TH SarabunPSK"/>
          <w:szCs w:val="32"/>
          <w:cs/>
        </w:rPr>
        <w:t xml:space="preserve"> และ </w:t>
      </w:r>
      <w:r>
        <w:rPr>
          <w:rFonts w:cs="TH SarabunPSK" w:hint="cs"/>
          <w:szCs w:val="32"/>
          <w:cs/>
        </w:rPr>
        <w:t>4</w:t>
      </w:r>
      <w:r w:rsidR="00F867F0" w:rsidRPr="00F867F0">
        <w:rPr>
          <w:rFonts w:cs="TH SarabunPSK"/>
          <w:szCs w:val="32"/>
          <w:cs/>
        </w:rPr>
        <w:t xml:space="preserve"> คิดเป็นร้อยละ </w:t>
      </w:r>
      <w:r>
        <w:rPr>
          <w:rFonts w:cs="TH SarabunPSK" w:hint="cs"/>
          <w:szCs w:val="32"/>
          <w:cs/>
        </w:rPr>
        <w:t>46.73</w:t>
      </w:r>
      <w:r w:rsidR="00F867F0" w:rsidRPr="00F867F0">
        <w:rPr>
          <w:rFonts w:cs="TH SarabunPSK"/>
          <w:szCs w:val="32"/>
        </w:rPr>
        <w:t>,</w:t>
      </w:r>
      <w:r w:rsidR="00F867F0" w:rsidRPr="00F867F0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42.10</w:t>
      </w:r>
      <w:r w:rsidR="00F867F0" w:rsidRPr="00F867F0">
        <w:rPr>
          <w:rFonts w:cs="TH SarabunPSK"/>
          <w:szCs w:val="32"/>
          <w:cs/>
        </w:rPr>
        <w:t xml:space="preserve"> และ </w:t>
      </w:r>
      <w:r>
        <w:rPr>
          <w:rFonts w:cs="TH SarabunPSK" w:hint="cs"/>
          <w:szCs w:val="32"/>
          <w:cs/>
        </w:rPr>
        <w:t>42.04</w:t>
      </w:r>
      <w:r w:rsidR="00F867F0" w:rsidRPr="00F867F0">
        <w:rPr>
          <w:rFonts w:cs="TH SarabunPSK"/>
          <w:szCs w:val="32"/>
          <w:cs/>
        </w:rPr>
        <w:t xml:space="preserve"> ตามลำดับ </w:t>
      </w:r>
      <w:r w:rsidR="00AE3C50">
        <w:rPr>
          <w:rFonts w:cs="TH SarabunPSK" w:hint="cs"/>
          <w:szCs w:val="32"/>
          <w:cs/>
        </w:rPr>
        <w:t xml:space="preserve">ดังตารางที่ 2 </w:t>
      </w:r>
      <w:r>
        <w:rPr>
          <w:rFonts w:cs="TH SarabunPSK" w:hint="cs"/>
          <w:szCs w:val="32"/>
          <w:cs/>
        </w:rPr>
        <w:t>เมื่อเปรียบเทียบ</w:t>
      </w:r>
      <w:r w:rsidR="00F867F0" w:rsidRPr="00F867F0">
        <w:rPr>
          <w:rFonts w:cs="TH SarabunPSK"/>
          <w:szCs w:val="32"/>
          <w:cs/>
        </w:rPr>
        <w:t xml:space="preserve">ข้อมูล </w:t>
      </w:r>
      <w:r w:rsidR="00F867F0" w:rsidRPr="00F867F0">
        <w:rPr>
          <w:rFonts w:cs="TH SarabunPSK"/>
          <w:szCs w:val="32"/>
        </w:rPr>
        <w:t xml:space="preserve">HDC </w:t>
      </w:r>
      <w:r w:rsidR="00F867F0" w:rsidRPr="00F867F0">
        <w:rPr>
          <w:rFonts w:cs="TH SarabunPSK"/>
          <w:szCs w:val="32"/>
          <w:cs/>
        </w:rPr>
        <w:t>กระทรวงสาธารณสุข และรายงานการเข้าถึงบริการของผู้ป่วยโรคซึมเศร้า</w:t>
      </w:r>
      <w:r>
        <w:rPr>
          <w:rFonts w:cs="TH SarabunPSK" w:hint="cs"/>
          <w:szCs w:val="32"/>
          <w:cs/>
        </w:rPr>
        <w:t>ของ</w:t>
      </w:r>
      <w:r w:rsidR="00F867F0" w:rsidRPr="00F867F0">
        <w:rPr>
          <w:rFonts w:cs="TH SarabunPSK"/>
          <w:szCs w:val="32"/>
          <w:cs/>
        </w:rPr>
        <w:t>โรงพยาบาลพระศรีมหาโพธิ์ พบว่า ยังคงมีความแตกต่างกันค่อนข้างมาก</w:t>
      </w:r>
    </w:p>
    <w:p w:rsidR="00971499" w:rsidRDefault="00971499" w:rsidP="002D65C4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การดำเนินงาน/ผลการดำเนินงานตามมาตรการสำคัญ (ข้อมูลเชิงปริมาณ/เชิงคุณภาพ)</w:t>
      </w:r>
    </w:p>
    <w:p w:rsidR="00AD28DA" w:rsidRDefault="00E766B2" w:rsidP="00AD28DA">
      <w:pPr>
        <w:pStyle w:val="a3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ข้อมูลเชิงปริมาณ</w:t>
      </w:r>
    </w:p>
    <w:p w:rsidR="00AD28DA" w:rsidRDefault="00AD28DA" w:rsidP="00AD28DA">
      <w:pPr>
        <w:pStyle w:val="a3"/>
        <w:ind w:left="1440" w:hanging="1440"/>
        <w:jc w:val="left"/>
        <w:rPr>
          <w:rFonts w:cs="TH SarabunPSK"/>
          <w:szCs w:val="32"/>
        </w:rPr>
      </w:pPr>
      <w:r w:rsidRPr="00AD28DA">
        <w:rPr>
          <w:rFonts w:cs="TH SarabunPSK" w:hint="cs"/>
          <w:b/>
          <w:bCs/>
          <w:szCs w:val="32"/>
          <w:cs/>
        </w:rPr>
        <w:t>ตารางที่ 1</w:t>
      </w:r>
      <w:r>
        <w:rPr>
          <w:rFonts w:cs="TH SarabunPSK" w:hint="cs"/>
          <w:szCs w:val="32"/>
          <w:cs/>
        </w:rPr>
        <w:t xml:space="preserve"> ร้อยละของผู้ป่วยโรคซึมเศร้าเข้าถึงบริการสุขภาพจิต (โ</w:t>
      </w:r>
      <w:r w:rsidR="002128A6">
        <w:rPr>
          <w:rFonts w:cs="TH SarabunPSK" w:hint="cs"/>
          <w:szCs w:val="32"/>
          <w:cs/>
        </w:rPr>
        <w:t>ร</w:t>
      </w:r>
      <w:r>
        <w:rPr>
          <w:rFonts w:cs="TH SarabunPSK" w:hint="cs"/>
          <w:szCs w:val="32"/>
          <w:cs/>
        </w:rPr>
        <w:t>งพยาบาลพระศรีมหาโพธิ์)</w:t>
      </w:r>
    </w:p>
    <w:p w:rsidR="00AD28DA" w:rsidRPr="00AD28DA" w:rsidRDefault="00AD28DA" w:rsidP="00AD28DA">
      <w:pPr>
        <w:pStyle w:val="a3"/>
        <w:ind w:left="1440" w:hanging="1440"/>
        <w:jc w:val="left"/>
        <w:rPr>
          <w:rFonts w:cs="TH SarabunPSK"/>
          <w:sz w:val="12"/>
          <w:szCs w:val="12"/>
        </w:rPr>
      </w:pPr>
    </w:p>
    <w:tbl>
      <w:tblPr>
        <w:tblStyle w:val="a4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413"/>
        <w:gridCol w:w="3544"/>
        <w:gridCol w:w="2977"/>
        <w:gridCol w:w="1559"/>
      </w:tblGrid>
      <w:tr w:rsidR="00231315" w:rsidTr="002128A6">
        <w:trPr>
          <w:cantSplit/>
          <w:tblHeader/>
        </w:trPr>
        <w:tc>
          <w:tcPr>
            <w:tcW w:w="1413" w:type="dxa"/>
          </w:tcPr>
          <w:p w:rsidR="00231315" w:rsidRDefault="00231315" w:rsidP="009A6AC4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 w:rsidRPr="00F66B2A">
              <w:rPr>
                <w:rFonts w:cs="TH SarabunPSK" w:hint="cs"/>
                <w:b/>
                <w:bCs/>
                <w:szCs w:val="32"/>
                <w:cs/>
              </w:rPr>
              <w:t>เขตสุขภาพ</w:t>
            </w:r>
          </w:p>
        </w:tc>
        <w:tc>
          <w:tcPr>
            <w:tcW w:w="3544" w:type="dxa"/>
          </w:tcPr>
          <w:p w:rsidR="00231315" w:rsidRPr="00231315" w:rsidRDefault="00782E07" w:rsidP="00231315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31315">
              <w:rPr>
                <w:rFonts w:cs="TH SarabunPSK"/>
                <w:b/>
                <w:bCs/>
                <w:szCs w:val="32"/>
                <w:cs/>
              </w:rPr>
              <w:t>จำนวนผู้ป่วยคาดประมาณ</w:t>
            </w:r>
            <w:r w:rsidR="002128A6">
              <w:rPr>
                <w:rFonts w:cs="TH SarabunPSK"/>
                <w:b/>
                <w:bCs/>
                <w:szCs w:val="32"/>
              </w:rPr>
              <w:br/>
            </w:r>
            <w:r w:rsidRPr="00231315">
              <w:rPr>
                <w:rFonts w:cs="TH SarabunPSK"/>
                <w:b/>
                <w:bCs/>
                <w:szCs w:val="32"/>
                <w:cs/>
              </w:rPr>
              <w:t>จากความชุกที่ได้จากการสำรวจ (คน)</w:t>
            </w:r>
          </w:p>
        </w:tc>
        <w:tc>
          <w:tcPr>
            <w:tcW w:w="2977" w:type="dxa"/>
          </w:tcPr>
          <w:p w:rsidR="00231315" w:rsidRPr="00231315" w:rsidRDefault="00782E07" w:rsidP="00231315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31315">
              <w:rPr>
                <w:rFonts w:cs="TH SarabunPSK"/>
                <w:b/>
                <w:bCs/>
                <w:szCs w:val="32"/>
                <w:cs/>
              </w:rPr>
              <w:t>จำนวนผู้ป่วยสะสมทั้งหมด</w:t>
            </w:r>
            <w:r w:rsidRPr="00231315">
              <w:rPr>
                <w:rFonts w:cs="TH SarabunPSK"/>
                <w:b/>
                <w:bCs/>
                <w:szCs w:val="32"/>
                <w:cs/>
              </w:rPr>
              <w:br/>
              <w:t>ที่มีทะเบียนบ้านในจังหวัด (คน)</w:t>
            </w:r>
          </w:p>
        </w:tc>
        <w:tc>
          <w:tcPr>
            <w:tcW w:w="1559" w:type="dxa"/>
          </w:tcPr>
          <w:p w:rsidR="00231315" w:rsidRDefault="00231315" w:rsidP="00231315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ร้อยละ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107,654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81,781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75.97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64,715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45,212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69.86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56,843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44,622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78.50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103,962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67,387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64.82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100,784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61,226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60.75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114,616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62,757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54.75</w:t>
            </w:r>
          </w:p>
        </w:tc>
      </w:tr>
      <w:tr w:rsidR="00BC749A" w:rsidTr="002128A6">
        <w:tc>
          <w:tcPr>
            <w:tcW w:w="1413" w:type="dxa"/>
          </w:tcPr>
          <w:p w:rsidR="00BC749A" w:rsidRPr="00BC749A" w:rsidRDefault="00BC749A" w:rsidP="00BC749A">
            <w:pPr>
              <w:jc w:val="center"/>
              <w:rPr>
                <w:b/>
                <w:bCs/>
                <w:cs/>
              </w:rPr>
            </w:pPr>
            <w:r w:rsidRPr="00BC749A">
              <w:rPr>
                <w:b/>
                <w:bCs/>
                <w:cs/>
              </w:rPr>
              <w:t>เขตสุขภาพ</w:t>
            </w:r>
          </w:p>
        </w:tc>
        <w:tc>
          <w:tcPr>
            <w:tcW w:w="3544" w:type="dxa"/>
          </w:tcPr>
          <w:p w:rsidR="00BC749A" w:rsidRPr="00BC749A" w:rsidRDefault="00BC749A" w:rsidP="00BC749A">
            <w:pPr>
              <w:jc w:val="center"/>
              <w:rPr>
                <w:b/>
                <w:bCs/>
                <w:cs/>
              </w:rPr>
            </w:pPr>
            <w:r w:rsidRPr="00BC749A">
              <w:rPr>
                <w:b/>
                <w:bCs/>
                <w:cs/>
              </w:rPr>
              <w:t>จำนวนผู้ป่วยคาดประมาณ</w:t>
            </w:r>
            <w:r w:rsidR="002128A6">
              <w:rPr>
                <w:b/>
                <w:bCs/>
              </w:rPr>
              <w:br/>
            </w:r>
            <w:r w:rsidRPr="00BC749A">
              <w:rPr>
                <w:b/>
                <w:bCs/>
                <w:cs/>
              </w:rPr>
              <w:t>จากความชุกที่ได้จากการสำรวจ (คน)</w:t>
            </w:r>
          </w:p>
        </w:tc>
        <w:tc>
          <w:tcPr>
            <w:tcW w:w="2977" w:type="dxa"/>
          </w:tcPr>
          <w:p w:rsidR="00BC749A" w:rsidRPr="00BC749A" w:rsidRDefault="00BC749A" w:rsidP="00BC749A">
            <w:pPr>
              <w:jc w:val="center"/>
              <w:rPr>
                <w:b/>
                <w:bCs/>
              </w:rPr>
            </w:pPr>
            <w:r w:rsidRPr="00BC749A">
              <w:rPr>
                <w:b/>
                <w:bCs/>
                <w:cs/>
              </w:rPr>
              <w:t>จำนวนผู้ป่วยสะสมทั้งหมด</w:t>
            </w:r>
            <w:r w:rsidR="002128A6">
              <w:rPr>
                <w:b/>
                <w:bCs/>
              </w:rPr>
              <w:br/>
            </w:r>
            <w:r w:rsidR="002128A6" w:rsidRPr="00231315">
              <w:rPr>
                <w:b/>
                <w:bCs/>
                <w:cs/>
              </w:rPr>
              <w:t>ที่มีทะเบียนบ้านในจังหวัด (คน)</w:t>
            </w:r>
          </w:p>
        </w:tc>
        <w:tc>
          <w:tcPr>
            <w:tcW w:w="1559" w:type="dxa"/>
          </w:tcPr>
          <w:p w:rsidR="00BC749A" w:rsidRPr="00BC749A" w:rsidRDefault="002128A6" w:rsidP="00BC749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113,327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69,500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61.33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120,384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73,621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61.16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147,705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93,475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63.28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10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100,344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65,337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65.11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80,085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51,773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64.65</w:t>
            </w:r>
          </w:p>
        </w:tc>
      </w:tr>
      <w:tr w:rsidR="00782E07" w:rsidTr="002128A6">
        <w:tc>
          <w:tcPr>
            <w:tcW w:w="1413" w:type="dxa"/>
          </w:tcPr>
          <w:p w:rsidR="00782E07" w:rsidRDefault="00782E07" w:rsidP="00782E07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782E07" w:rsidRPr="007464F5" w:rsidRDefault="00782E07" w:rsidP="00782E07">
            <w:pPr>
              <w:jc w:val="center"/>
            </w:pPr>
            <w:r w:rsidRPr="007464F5">
              <w:t>86,024</w:t>
            </w:r>
          </w:p>
        </w:tc>
        <w:tc>
          <w:tcPr>
            <w:tcW w:w="2977" w:type="dxa"/>
          </w:tcPr>
          <w:p w:rsidR="00782E07" w:rsidRPr="007464F5" w:rsidRDefault="00782E07" w:rsidP="00782E07">
            <w:pPr>
              <w:jc w:val="center"/>
            </w:pPr>
            <w:r w:rsidRPr="007464F5">
              <w:t>60,741</w:t>
            </w:r>
          </w:p>
        </w:tc>
        <w:tc>
          <w:tcPr>
            <w:tcW w:w="1559" w:type="dxa"/>
          </w:tcPr>
          <w:p w:rsidR="00782E07" w:rsidRPr="007464F5" w:rsidRDefault="00782E07" w:rsidP="00782E07">
            <w:pPr>
              <w:jc w:val="center"/>
            </w:pPr>
            <w:r w:rsidRPr="007464F5">
              <w:t>70.61</w:t>
            </w:r>
          </w:p>
        </w:tc>
      </w:tr>
      <w:tr w:rsidR="00782E07" w:rsidTr="002128A6">
        <w:tc>
          <w:tcPr>
            <w:tcW w:w="1413" w:type="dxa"/>
          </w:tcPr>
          <w:p w:rsidR="00782E07" w:rsidRPr="00AD28DA" w:rsidRDefault="00782E07" w:rsidP="00782E07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AD28DA">
              <w:rPr>
                <w:rFonts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782E07" w:rsidRPr="00AD28DA" w:rsidRDefault="00782E07" w:rsidP="00782E07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1,192,990</w:t>
            </w:r>
          </w:p>
        </w:tc>
        <w:tc>
          <w:tcPr>
            <w:tcW w:w="2977" w:type="dxa"/>
          </w:tcPr>
          <w:p w:rsidR="00782E07" w:rsidRPr="00AD28DA" w:rsidRDefault="00782E07" w:rsidP="00782E07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777,432</w:t>
            </w:r>
          </w:p>
        </w:tc>
        <w:tc>
          <w:tcPr>
            <w:tcW w:w="1559" w:type="dxa"/>
          </w:tcPr>
          <w:p w:rsidR="00782E07" w:rsidRPr="00AD28DA" w:rsidRDefault="00782E07" w:rsidP="00782E07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65.17</w:t>
            </w:r>
          </w:p>
        </w:tc>
      </w:tr>
    </w:tbl>
    <w:p w:rsidR="00061584" w:rsidRPr="00061584" w:rsidRDefault="00061584" w:rsidP="00F66B2A">
      <w:pPr>
        <w:pStyle w:val="a3"/>
        <w:ind w:left="0" w:hanging="22"/>
        <w:jc w:val="left"/>
        <w:rPr>
          <w:rFonts w:cs="TH SarabunPSK"/>
          <w:spacing w:val="-4"/>
          <w:sz w:val="12"/>
          <w:szCs w:val="12"/>
        </w:rPr>
      </w:pPr>
    </w:p>
    <w:p w:rsidR="009A6AC4" w:rsidRPr="00061584" w:rsidRDefault="00061584" w:rsidP="00F66B2A">
      <w:pPr>
        <w:pStyle w:val="a3"/>
        <w:ind w:left="0" w:hanging="22"/>
        <w:jc w:val="left"/>
        <w:rPr>
          <w:rFonts w:cs="TH SarabunPSK"/>
          <w:spacing w:val="-4"/>
          <w:szCs w:val="32"/>
        </w:rPr>
      </w:pPr>
      <w:r w:rsidRPr="00061584">
        <w:rPr>
          <w:rFonts w:cs="TH SarabunPSK"/>
          <w:b/>
          <w:bCs/>
          <w:spacing w:val="-4"/>
          <w:szCs w:val="32"/>
          <w:cs/>
        </w:rPr>
        <w:t>ที่มา :</w:t>
      </w:r>
      <w:r w:rsidRPr="00061584">
        <w:rPr>
          <w:rFonts w:cs="TH SarabunPSK"/>
          <w:spacing w:val="-4"/>
          <w:szCs w:val="32"/>
          <w:cs/>
        </w:rPr>
        <w:t xml:space="preserve"> รายงานการเข้าถึงบริการของผู้ป่วยโรคซึมเศร้ายอดสะสมตั้งแต่ปี 2552 ถึงปัจจุบัน ณ วันที่ 25 มิถุนายน 2561</w:t>
      </w:r>
    </w:p>
    <w:p w:rsidR="009A6AC4" w:rsidRPr="009A6AC4" w:rsidRDefault="00061584" w:rsidP="009A6AC4">
      <w:r w:rsidRPr="00061584">
        <w:rPr>
          <w:b/>
          <w:bCs/>
          <w:cs/>
        </w:rPr>
        <w:t>รายงานโดย :</w:t>
      </w:r>
      <w:r w:rsidRPr="00061584">
        <w:rPr>
          <w:cs/>
        </w:rPr>
        <w:t xml:space="preserve"> โรงพยาบาลพระศรีมหาโพธิ์ กรมสุขภาพจิต</w:t>
      </w:r>
      <w:r>
        <w:rPr>
          <w:rFonts w:hint="cs"/>
          <w:cs/>
        </w:rPr>
        <w:t xml:space="preserve"> </w:t>
      </w:r>
      <w:r w:rsidRPr="00061584">
        <w:t>http://www.thaidepression.com</w:t>
      </w:r>
    </w:p>
    <w:p w:rsidR="009A6AC4" w:rsidRPr="00BC749A" w:rsidRDefault="009A6AC4" w:rsidP="009A6AC4">
      <w:pPr>
        <w:rPr>
          <w:sz w:val="12"/>
          <w:szCs w:val="12"/>
        </w:rPr>
      </w:pPr>
    </w:p>
    <w:p w:rsidR="00AD28DA" w:rsidRDefault="00AD28DA" w:rsidP="009A6AC4">
      <w:r w:rsidRPr="00AD28DA">
        <w:rPr>
          <w:b/>
          <w:bCs/>
          <w:cs/>
        </w:rPr>
        <w:t xml:space="preserve">ตารางที่ </w:t>
      </w:r>
      <w:r>
        <w:rPr>
          <w:rFonts w:hint="cs"/>
          <w:b/>
          <w:bCs/>
          <w:cs/>
        </w:rPr>
        <w:t>2</w:t>
      </w:r>
      <w:r w:rsidRPr="00AD28DA">
        <w:rPr>
          <w:cs/>
        </w:rPr>
        <w:t xml:space="preserve"> ร้อยละของผู้ป่วยโรคซึมเศร้าเข้าถึงบริการสุขภาพจิต (</w:t>
      </w:r>
      <w:r>
        <w:t xml:space="preserve">HDC </w:t>
      </w:r>
      <w:r>
        <w:rPr>
          <w:rFonts w:hint="cs"/>
          <w:cs/>
        </w:rPr>
        <w:t>กระทรวงสาธารณสุข</w:t>
      </w:r>
      <w:r w:rsidRPr="00AD28DA">
        <w:rPr>
          <w:cs/>
        </w:rPr>
        <w:t>)</w:t>
      </w:r>
    </w:p>
    <w:p w:rsidR="00AD28DA" w:rsidRPr="00AD28DA" w:rsidRDefault="00AD28DA" w:rsidP="009A6AC4">
      <w:pPr>
        <w:rPr>
          <w:sz w:val="12"/>
          <w:szCs w:val="12"/>
        </w:rPr>
      </w:pPr>
    </w:p>
    <w:tbl>
      <w:tblPr>
        <w:tblStyle w:val="a4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413"/>
        <w:gridCol w:w="3544"/>
        <w:gridCol w:w="2977"/>
        <w:gridCol w:w="1559"/>
      </w:tblGrid>
      <w:tr w:rsidR="00AD28DA" w:rsidTr="002128A6">
        <w:tc>
          <w:tcPr>
            <w:tcW w:w="1413" w:type="dxa"/>
          </w:tcPr>
          <w:p w:rsidR="00AD28DA" w:rsidRDefault="00AD28DA" w:rsidP="00A650B8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 w:rsidRPr="00F66B2A">
              <w:rPr>
                <w:rFonts w:cs="TH SarabunPSK" w:hint="cs"/>
                <w:b/>
                <w:bCs/>
                <w:szCs w:val="32"/>
                <w:cs/>
              </w:rPr>
              <w:t>เขตสุขภาพ</w:t>
            </w:r>
          </w:p>
        </w:tc>
        <w:tc>
          <w:tcPr>
            <w:tcW w:w="3544" w:type="dxa"/>
          </w:tcPr>
          <w:p w:rsidR="00AD28DA" w:rsidRPr="00231315" w:rsidRDefault="00AD28DA" w:rsidP="00A650B8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31315">
              <w:rPr>
                <w:rFonts w:cs="TH SarabunPSK"/>
                <w:b/>
                <w:bCs/>
                <w:szCs w:val="32"/>
                <w:cs/>
              </w:rPr>
              <w:t>จำนวนผู้ป่วยคาดประมาณ</w:t>
            </w:r>
            <w:r w:rsidR="002128A6">
              <w:rPr>
                <w:rFonts w:cs="TH SarabunPSK"/>
                <w:b/>
                <w:bCs/>
                <w:szCs w:val="32"/>
                <w:cs/>
              </w:rPr>
              <w:br/>
            </w:r>
            <w:r w:rsidRPr="00231315">
              <w:rPr>
                <w:rFonts w:cs="TH SarabunPSK"/>
                <w:b/>
                <w:bCs/>
                <w:szCs w:val="32"/>
                <w:cs/>
              </w:rPr>
              <w:t>จากความชุกที่ได้จากการสำรวจ (คน)</w:t>
            </w:r>
          </w:p>
        </w:tc>
        <w:tc>
          <w:tcPr>
            <w:tcW w:w="2977" w:type="dxa"/>
          </w:tcPr>
          <w:p w:rsidR="00AD28DA" w:rsidRPr="00231315" w:rsidRDefault="00AD28DA" w:rsidP="00A650B8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 w:rsidRPr="00231315">
              <w:rPr>
                <w:rFonts w:cs="TH SarabunPSK"/>
                <w:b/>
                <w:bCs/>
                <w:szCs w:val="32"/>
                <w:cs/>
              </w:rPr>
              <w:t>จำนวนผู้ป่วยสะสมทั้งหมด</w:t>
            </w:r>
            <w:r w:rsidRPr="00231315">
              <w:rPr>
                <w:rFonts w:cs="TH SarabunPSK"/>
                <w:b/>
                <w:bCs/>
                <w:szCs w:val="32"/>
                <w:cs/>
              </w:rPr>
              <w:br/>
              <w:t>ที่มีทะเบียนบ้านในจังหวัด (คน)</w:t>
            </w:r>
          </w:p>
        </w:tc>
        <w:tc>
          <w:tcPr>
            <w:tcW w:w="1559" w:type="dxa"/>
          </w:tcPr>
          <w:p w:rsidR="00AD28DA" w:rsidRDefault="00AD28DA" w:rsidP="00A650B8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ร้อยละ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107,654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52,313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48.59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64,715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27,246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42.10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56,844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26,563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46.73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103,962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43,703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42.04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100,784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26,033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25.83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114,616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24,241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21.15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113,328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35,184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31.05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120,383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38,024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31.59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147,705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50,332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34.08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100,344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34,085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33.97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80,084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25,412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31.73</w:t>
            </w:r>
          </w:p>
        </w:tc>
      </w:tr>
      <w:tr w:rsidR="00AD28DA" w:rsidTr="002128A6">
        <w:tc>
          <w:tcPr>
            <w:tcW w:w="1413" w:type="dxa"/>
          </w:tcPr>
          <w:p w:rsidR="00AD28DA" w:rsidRDefault="00AD28DA" w:rsidP="00AD28DA">
            <w:pPr>
              <w:pStyle w:val="a3"/>
              <w:ind w:left="0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AD28DA" w:rsidRPr="003E1ABC" w:rsidRDefault="00AD28DA" w:rsidP="00AD28DA">
            <w:pPr>
              <w:jc w:val="center"/>
            </w:pPr>
            <w:r w:rsidRPr="003E1ABC">
              <w:t>86,024</w:t>
            </w:r>
          </w:p>
        </w:tc>
        <w:tc>
          <w:tcPr>
            <w:tcW w:w="2977" w:type="dxa"/>
          </w:tcPr>
          <w:p w:rsidR="00AD28DA" w:rsidRPr="003E1ABC" w:rsidRDefault="00AD28DA" w:rsidP="00AD28DA">
            <w:pPr>
              <w:jc w:val="center"/>
            </w:pPr>
            <w:r w:rsidRPr="003E1ABC">
              <w:t>25,845</w:t>
            </w:r>
          </w:p>
        </w:tc>
        <w:tc>
          <w:tcPr>
            <w:tcW w:w="1559" w:type="dxa"/>
          </w:tcPr>
          <w:p w:rsidR="00AD28DA" w:rsidRPr="003E1ABC" w:rsidRDefault="00AD28DA" w:rsidP="00AD28DA">
            <w:pPr>
              <w:jc w:val="center"/>
            </w:pPr>
            <w:r w:rsidRPr="003E1ABC">
              <w:t>30.04</w:t>
            </w:r>
          </w:p>
        </w:tc>
      </w:tr>
      <w:tr w:rsidR="00AD28DA" w:rsidTr="002128A6">
        <w:tc>
          <w:tcPr>
            <w:tcW w:w="1413" w:type="dxa"/>
          </w:tcPr>
          <w:p w:rsidR="00AD28DA" w:rsidRPr="00AD28DA" w:rsidRDefault="00AD28DA" w:rsidP="00AD28DA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AD28DA">
              <w:rPr>
                <w:rFonts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AD28DA" w:rsidRPr="00AD28DA" w:rsidRDefault="00AD28DA" w:rsidP="00AD28DA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1,196,443</w:t>
            </w:r>
          </w:p>
        </w:tc>
        <w:tc>
          <w:tcPr>
            <w:tcW w:w="2977" w:type="dxa"/>
          </w:tcPr>
          <w:p w:rsidR="00AD28DA" w:rsidRPr="00AD28DA" w:rsidRDefault="00AD28DA" w:rsidP="00AD28DA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408,981</w:t>
            </w:r>
          </w:p>
        </w:tc>
        <w:tc>
          <w:tcPr>
            <w:tcW w:w="1559" w:type="dxa"/>
          </w:tcPr>
          <w:p w:rsidR="00AD28DA" w:rsidRPr="00AD28DA" w:rsidRDefault="00AD28DA" w:rsidP="00AD28DA">
            <w:pPr>
              <w:jc w:val="center"/>
              <w:rPr>
                <w:b/>
                <w:bCs/>
              </w:rPr>
            </w:pPr>
            <w:r w:rsidRPr="00AD28DA">
              <w:rPr>
                <w:b/>
                <w:bCs/>
              </w:rPr>
              <w:t>34.18</w:t>
            </w:r>
          </w:p>
        </w:tc>
      </w:tr>
    </w:tbl>
    <w:p w:rsidR="00AD28DA" w:rsidRPr="00AD28DA" w:rsidRDefault="00AD28DA" w:rsidP="009A6AC4">
      <w:pPr>
        <w:rPr>
          <w:b/>
          <w:bCs/>
          <w:sz w:val="12"/>
          <w:szCs w:val="12"/>
        </w:rPr>
      </w:pPr>
    </w:p>
    <w:p w:rsidR="00AD28DA" w:rsidRDefault="00AD28DA" w:rsidP="009A6AC4">
      <w:r w:rsidRPr="00AD28DA">
        <w:rPr>
          <w:b/>
          <w:bCs/>
          <w:cs/>
        </w:rPr>
        <w:t>ที่มา :</w:t>
      </w:r>
      <w:r w:rsidRPr="00AD28DA">
        <w:rPr>
          <w:cs/>
        </w:rPr>
        <w:t xml:space="preserve"> </w:t>
      </w:r>
      <w:r w:rsidRPr="00AD28DA">
        <w:t xml:space="preserve">HDC </w:t>
      </w:r>
      <w:r w:rsidRPr="00AD28DA">
        <w:rPr>
          <w:cs/>
        </w:rPr>
        <w:t xml:space="preserve">กระทรวงสาธารณสุข </w:t>
      </w:r>
      <w:r w:rsidRPr="00AD28DA">
        <w:t>https://hdcservice.moph.go.th</w:t>
      </w:r>
      <w:r w:rsidRPr="00AD28DA">
        <w:rPr>
          <w:cs/>
        </w:rPr>
        <w:t xml:space="preserve"> ข้อมูล ณ วันที่ 29 มิถุนายน 2561</w:t>
      </w:r>
    </w:p>
    <w:p w:rsidR="00AD28DA" w:rsidRPr="009A6AC4" w:rsidRDefault="00AD28DA" w:rsidP="009A6AC4"/>
    <w:p w:rsidR="009A6AC4" w:rsidRPr="009A6AC4" w:rsidRDefault="009A6AC4" w:rsidP="009A6AC4"/>
    <w:p w:rsidR="00E766B2" w:rsidRDefault="00E766B2" w:rsidP="00E766B2">
      <w:pPr>
        <w:pStyle w:val="a3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ข้อมูลเชิงคุณภาพ</w:t>
      </w:r>
    </w:p>
    <w:p w:rsidR="00F27C49" w:rsidRDefault="00F27C49" w:rsidP="00F27C49">
      <w:pPr>
        <w:pStyle w:val="Default"/>
        <w:ind w:firstLine="1440"/>
        <w:rPr>
          <w:sz w:val="32"/>
          <w:szCs w:val="32"/>
        </w:rPr>
      </w:pPr>
      <w:r w:rsidRPr="00F27C49">
        <w:rPr>
          <w:rFonts w:hint="cs"/>
          <w:sz w:val="32"/>
          <w:szCs w:val="32"/>
          <w:cs/>
        </w:rPr>
        <w:t>การดำเนินงาน</w:t>
      </w:r>
      <w:r w:rsidR="00CB036F" w:rsidRPr="00F27C49"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ให้ผู้ป่วย</w:t>
      </w:r>
      <w:r w:rsidR="00CB036F" w:rsidRPr="00F27C49">
        <w:rPr>
          <w:sz w:val="32"/>
          <w:szCs w:val="32"/>
          <w:cs/>
        </w:rPr>
        <w:t xml:space="preserve">โรคซึมเศร้าเข้าถึงบริการเพิ่มมากขึ้น </w:t>
      </w:r>
      <w:r>
        <w:rPr>
          <w:rFonts w:hint="cs"/>
          <w:sz w:val="32"/>
          <w:szCs w:val="32"/>
          <w:cs/>
        </w:rPr>
        <w:t>รวมทั้ง</w:t>
      </w:r>
      <w:r w:rsidR="00CB036F" w:rsidRPr="00F27C49">
        <w:rPr>
          <w:sz w:val="32"/>
          <w:szCs w:val="32"/>
          <w:cs/>
        </w:rPr>
        <w:t>ได้รับบริการที่มีคุณภาพและมี</w:t>
      </w:r>
      <w:r w:rsidRPr="00F27C49">
        <w:rPr>
          <w:sz w:val="32"/>
          <w:szCs w:val="32"/>
          <w:cs/>
        </w:rPr>
        <w:t xml:space="preserve">มาตรฐาน  </w:t>
      </w:r>
      <w:r>
        <w:rPr>
          <w:rFonts w:hint="cs"/>
          <w:sz w:val="32"/>
          <w:szCs w:val="32"/>
          <w:cs/>
        </w:rPr>
        <w:t xml:space="preserve">ได้แก่ </w:t>
      </w:r>
      <w:r w:rsidRPr="00F27C49">
        <w:rPr>
          <w:sz w:val="32"/>
          <w:szCs w:val="32"/>
          <w:cs/>
        </w:rPr>
        <w:t>การคัดกรองกลุ่มเสี่ยง การประเมินความรุนแรงของอาการ</w:t>
      </w:r>
      <w:r>
        <w:rPr>
          <w:rFonts w:hint="cs"/>
          <w:sz w:val="32"/>
          <w:szCs w:val="32"/>
          <w:cs/>
        </w:rPr>
        <w:t xml:space="preserve"> </w:t>
      </w:r>
      <w:r w:rsidRPr="00F27C49">
        <w:rPr>
          <w:sz w:val="32"/>
          <w:szCs w:val="32"/>
          <w:cs/>
        </w:rPr>
        <w:t xml:space="preserve">การเข้าถึงการวินิจฉัยและรักษาโรคจิตเวชที่มีคุณภาพ การติดตามเฝ้าระวังอย่างต่อเนื่อง </w:t>
      </w:r>
      <w:r>
        <w:rPr>
          <w:rFonts w:hint="cs"/>
          <w:sz w:val="32"/>
          <w:szCs w:val="32"/>
          <w:cs/>
        </w:rPr>
        <w:t>และ</w:t>
      </w:r>
      <w:r w:rsidRPr="00F27C49">
        <w:rPr>
          <w:sz w:val="32"/>
          <w:szCs w:val="32"/>
          <w:cs/>
        </w:rPr>
        <w:t>การรายงานที่ครบถ้วน ถูกต้อง และทันเวลา</w:t>
      </w:r>
    </w:p>
    <w:p w:rsidR="00F27C49" w:rsidRPr="00F27C49" w:rsidRDefault="00F27C49" w:rsidP="00F27C49">
      <w:pPr>
        <w:pStyle w:val="Default"/>
        <w:ind w:firstLine="1440"/>
        <w:rPr>
          <w:sz w:val="12"/>
          <w:szCs w:val="12"/>
        </w:rPr>
      </w:pPr>
    </w:p>
    <w:p w:rsidR="00E766B2" w:rsidRDefault="00E766B2" w:rsidP="002D65C4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สรุปประเด็นสำคัญที่เป็นความเสี่ยง</w:t>
      </w:r>
    </w:p>
    <w:p w:rsidR="00F27C49" w:rsidRPr="00F27C49" w:rsidRDefault="00F27C49" w:rsidP="00F27C49">
      <w:pPr>
        <w:pStyle w:val="a3"/>
        <w:ind w:left="0" w:firstLine="720"/>
        <w:rPr>
          <w:rFonts w:cs="TH SarabunPSK"/>
          <w:szCs w:val="32"/>
        </w:rPr>
      </w:pPr>
      <w:r w:rsidRPr="00F27C49">
        <w:rPr>
          <w:rFonts w:cs="TH SarabunPSK"/>
          <w:szCs w:val="32"/>
          <w:cs/>
        </w:rPr>
        <w:t>5.1 การค้นหาคัดกรองไม่ตรงกับกลุ่มเป้าหมายที่เป็นกลุ่มเสี่ยง และไม่ครอบคลุม</w:t>
      </w:r>
    </w:p>
    <w:p w:rsidR="00F27C49" w:rsidRPr="00F27C49" w:rsidRDefault="00F27C49" w:rsidP="00F27C49">
      <w:pPr>
        <w:pStyle w:val="a3"/>
        <w:ind w:left="0" w:firstLine="720"/>
        <w:rPr>
          <w:rFonts w:cs="TH SarabunPSK"/>
          <w:szCs w:val="32"/>
        </w:rPr>
      </w:pPr>
      <w:r w:rsidRPr="00F27C49">
        <w:rPr>
          <w:rFonts w:cs="TH SarabunPSK"/>
          <w:szCs w:val="32"/>
          <w:cs/>
        </w:rPr>
        <w:t xml:space="preserve">5.2 การส่งต่อและนำส่งข้อมูล ทำให้ฐานข้อมูลระหว่าง </w:t>
      </w:r>
      <w:r w:rsidRPr="00F27C49">
        <w:rPr>
          <w:rFonts w:cs="TH SarabunPSK"/>
          <w:szCs w:val="32"/>
        </w:rPr>
        <w:t xml:space="preserve">Thaidepression.com </w:t>
      </w:r>
      <w:r w:rsidRPr="00F27C49">
        <w:rPr>
          <w:rFonts w:cs="TH SarabunPSK"/>
          <w:szCs w:val="32"/>
          <w:cs/>
        </w:rPr>
        <w:t xml:space="preserve">และฐานข้อมูล </w:t>
      </w:r>
      <w:r w:rsidRPr="00F27C49">
        <w:rPr>
          <w:rFonts w:cs="TH SarabunPSK"/>
          <w:szCs w:val="32"/>
        </w:rPr>
        <w:t xml:space="preserve">HDC </w:t>
      </w:r>
      <w:r w:rsidRPr="00F27C49">
        <w:rPr>
          <w:rFonts w:cs="TH SarabunPSK"/>
          <w:szCs w:val="32"/>
          <w:cs/>
        </w:rPr>
        <w:t>ยังมีความแตกต่างกันค่อนข้างมาก</w:t>
      </w:r>
    </w:p>
    <w:p w:rsidR="00F27C49" w:rsidRPr="00F27C49" w:rsidRDefault="00F27C49" w:rsidP="00F27C49">
      <w:pPr>
        <w:pStyle w:val="a3"/>
        <w:ind w:left="0" w:firstLine="720"/>
        <w:rPr>
          <w:rFonts w:cs="TH SarabunPSK"/>
          <w:szCs w:val="32"/>
        </w:rPr>
      </w:pPr>
      <w:r w:rsidRPr="00F27C49">
        <w:rPr>
          <w:rFonts w:cs="TH SarabunPSK"/>
          <w:szCs w:val="32"/>
          <w:cs/>
        </w:rPr>
        <w:t>5.3 แพทย์ที่รักษาโรคเรื้อรังทางกายมีการจ่ายยาโรคซึมเศร้าให้แก่ผู้ป่วยจำนวนมาก แต่ไม่ได้ลงวินิจฉัย</w:t>
      </w:r>
      <w:r w:rsidRPr="00F27C49">
        <w:rPr>
          <w:rFonts w:cs="TH SarabunPSK"/>
          <w:szCs w:val="32"/>
          <w:cs/>
        </w:rPr>
        <w:br/>
        <w:t>โรคซึมเศร้า ทำให้ข้อมูลโรคซึมเศร้าต่ำกว่าความเป็นจริง</w:t>
      </w:r>
    </w:p>
    <w:p w:rsidR="00F27C49" w:rsidRDefault="00F27C49" w:rsidP="00F27C49">
      <w:pPr>
        <w:pStyle w:val="a3"/>
        <w:ind w:left="0" w:firstLine="720"/>
        <w:rPr>
          <w:rFonts w:cs="TH SarabunPSK"/>
          <w:szCs w:val="32"/>
        </w:rPr>
      </w:pPr>
      <w:r w:rsidRPr="00F27C49">
        <w:rPr>
          <w:rFonts w:cs="TH SarabunPSK"/>
          <w:szCs w:val="32"/>
          <w:cs/>
        </w:rPr>
        <w:t xml:space="preserve">5.4 ผู้ป่วยทางจิตเวชเกิด </w:t>
      </w:r>
      <w:r w:rsidRPr="00F27C49">
        <w:rPr>
          <w:rFonts w:cs="TH SarabunPSK"/>
          <w:szCs w:val="32"/>
        </w:rPr>
        <w:t xml:space="preserve">Stigma </w:t>
      </w:r>
      <w:r w:rsidRPr="00F27C49">
        <w:rPr>
          <w:rFonts w:cs="TH SarabunPSK"/>
          <w:szCs w:val="32"/>
          <w:cs/>
        </w:rPr>
        <w:t>ทำให้ไม่เข้าสู่กระบวนการรักษาหรือขาดการรักษาต่อเนื่อง</w:t>
      </w:r>
    </w:p>
    <w:p w:rsidR="00F27C49" w:rsidRPr="00F27C49" w:rsidRDefault="00F27C49" w:rsidP="00F27C49">
      <w:pPr>
        <w:pStyle w:val="a3"/>
        <w:ind w:left="0" w:firstLine="720"/>
        <w:rPr>
          <w:rFonts w:cs="TH SarabunPSK"/>
          <w:sz w:val="12"/>
          <w:szCs w:val="12"/>
        </w:rPr>
      </w:pPr>
    </w:p>
    <w:p w:rsidR="00E766B2" w:rsidRDefault="00E766B2" w:rsidP="002D65C4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นวัตกรรมที่เป็นแบบอย่าง</w:t>
      </w:r>
    </w:p>
    <w:p w:rsidR="00F27C49" w:rsidRDefault="00F27C49" w:rsidP="00CB036F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F27C49">
        <w:rPr>
          <w:rFonts w:cs="TH SarabunPSK"/>
          <w:szCs w:val="32"/>
          <w:cs/>
        </w:rPr>
        <w:t xml:space="preserve">ระบบการคัดกรองภาวะซึมเศร้าและระบบดูแลช่วยเหลือใน </w:t>
      </w:r>
      <w:r w:rsidRPr="00F27C49">
        <w:rPr>
          <w:rFonts w:cs="TH SarabunPSK"/>
          <w:szCs w:val="32"/>
        </w:rPr>
        <w:t xml:space="preserve">CUP </w:t>
      </w:r>
      <w:r w:rsidRPr="00F27C49">
        <w:rPr>
          <w:rFonts w:cs="TH SarabunPSK"/>
          <w:szCs w:val="32"/>
          <w:cs/>
        </w:rPr>
        <w:t>วัดสิงห์ (พัฒนา 2</w:t>
      </w:r>
      <w:r w:rsidRPr="00F27C49">
        <w:rPr>
          <w:rFonts w:cs="TH SarabunPSK"/>
          <w:szCs w:val="32"/>
        </w:rPr>
        <w:t>Q plus)</w:t>
      </w:r>
      <w:r w:rsidRPr="00F27C49">
        <w:rPr>
          <w:rFonts w:cs="TH SarabunPSK"/>
          <w:szCs w:val="32"/>
          <w:cs/>
        </w:rPr>
        <w:t xml:space="preserve"> </w:t>
      </w:r>
      <w:r w:rsidRPr="00F27C49">
        <w:rPr>
          <w:rFonts w:cs="TH SarabunPSK"/>
          <w:szCs w:val="32"/>
          <w:cs/>
        </w:rPr>
        <w:br/>
      </w:r>
      <w:r w:rsidR="00CB036F" w:rsidRPr="00F27C49">
        <w:rPr>
          <w:rFonts w:cs="TH SarabunPSK"/>
          <w:szCs w:val="32"/>
          <w:cs/>
        </w:rPr>
        <w:t>จังหวัดชัยนาท</w:t>
      </w:r>
      <w:r w:rsidR="00CB036F">
        <w:rPr>
          <w:rFonts w:cs="TH SarabunPSK" w:hint="cs"/>
          <w:szCs w:val="32"/>
          <w:cs/>
        </w:rPr>
        <w:t xml:space="preserve"> เขตสุขภาพที่ </w:t>
      </w:r>
      <w:r w:rsidR="002128A6">
        <w:rPr>
          <w:rFonts w:cs="TH SarabunPSK" w:hint="cs"/>
          <w:szCs w:val="32"/>
          <w:cs/>
        </w:rPr>
        <w:t>3</w:t>
      </w:r>
    </w:p>
    <w:p w:rsidR="00CB036F" w:rsidRPr="00CB036F" w:rsidRDefault="00CB036F" w:rsidP="00CB036F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jc w:val="left"/>
        <w:rPr>
          <w:rFonts w:cs="TH SarabunPSK"/>
          <w:szCs w:val="32"/>
        </w:rPr>
      </w:pPr>
      <w:r w:rsidRPr="00CB036F">
        <w:rPr>
          <w:rFonts w:cs="TH SarabunPSK"/>
          <w:spacing w:val="-4"/>
          <w:szCs w:val="32"/>
          <w:cs/>
        </w:rPr>
        <w:t>ระบบการดูแลผู้ป่วยสุขภาพจิตและจิตเวชในชุมชน ภายใต้ระบบสุขภาพอำเภอศรีรัตนะ แบบไร้รอยต่อ</w:t>
      </w:r>
      <w:r w:rsidRPr="00CB036F">
        <w:rPr>
          <w:rFonts w:cs="TH SarabunPSK"/>
          <w:szCs w:val="32"/>
          <w:cs/>
        </w:rPr>
        <w:t xml:space="preserve"> โรงพยาบาลศรีรัตนะ จังหวัดศรีสะเกษ</w:t>
      </w:r>
      <w:r>
        <w:rPr>
          <w:rFonts w:cs="TH SarabunPSK" w:hint="cs"/>
          <w:szCs w:val="32"/>
          <w:cs/>
        </w:rPr>
        <w:t xml:space="preserve"> เขตสุขภา</w:t>
      </w:r>
      <w:r w:rsidR="002C597F">
        <w:rPr>
          <w:rFonts w:cs="TH SarabunPSK" w:hint="cs"/>
          <w:szCs w:val="32"/>
          <w:cs/>
        </w:rPr>
        <w:t>พ</w:t>
      </w:r>
      <w:r>
        <w:rPr>
          <w:rFonts w:cs="TH SarabunPSK" w:hint="cs"/>
          <w:szCs w:val="32"/>
          <w:cs/>
        </w:rPr>
        <w:t>ที่ 10</w:t>
      </w:r>
    </w:p>
    <w:p w:rsidR="00CB036F" w:rsidRPr="00CB036F" w:rsidRDefault="00CB036F" w:rsidP="00CB036F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CB036F">
        <w:rPr>
          <w:rFonts w:cs="TH SarabunPSK"/>
          <w:spacing w:val="-4"/>
          <w:szCs w:val="32"/>
        </w:rPr>
        <w:t xml:space="preserve">One Province One Hospital </w:t>
      </w:r>
      <w:r w:rsidRPr="00CB036F">
        <w:rPr>
          <w:rFonts w:cs="TH SarabunPSK"/>
          <w:spacing w:val="-4"/>
          <w:szCs w:val="32"/>
          <w:cs/>
        </w:rPr>
        <w:t>“สุขภาพจิต วชิระ ตอง หลาง” โดยจิตแพทย์ออกตรวจในโรงพยาบาล</w:t>
      </w:r>
      <w:r>
        <w:rPr>
          <w:rFonts w:cs="TH SarabunPSK" w:hint="cs"/>
          <w:szCs w:val="32"/>
          <w:cs/>
        </w:rPr>
        <w:t xml:space="preserve"> </w:t>
      </w:r>
      <w:r w:rsidRPr="00CB036F">
        <w:rPr>
          <w:rFonts w:cs="TH SarabunPSK"/>
          <w:szCs w:val="32"/>
          <w:cs/>
        </w:rPr>
        <w:t xml:space="preserve">ชุมชนทั้ง </w:t>
      </w:r>
      <w:r w:rsidRPr="00CB036F">
        <w:rPr>
          <w:rFonts w:cs="TH SarabunPSK"/>
          <w:szCs w:val="32"/>
        </w:rPr>
        <w:t xml:space="preserve">2 </w:t>
      </w:r>
      <w:r w:rsidRPr="00CB036F">
        <w:rPr>
          <w:rFonts w:cs="TH SarabunPSK"/>
          <w:szCs w:val="32"/>
          <w:cs/>
        </w:rPr>
        <w:t>แห่ง</w:t>
      </w:r>
      <w:r>
        <w:rPr>
          <w:rFonts w:cs="TH SarabunPSK" w:hint="cs"/>
          <w:szCs w:val="32"/>
          <w:cs/>
        </w:rPr>
        <w:t xml:space="preserve"> </w:t>
      </w:r>
      <w:r w:rsidRPr="00CB036F">
        <w:rPr>
          <w:rFonts w:cs="TH SarabunPSK"/>
          <w:szCs w:val="32"/>
          <w:cs/>
        </w:rPr>
        <w:t>และเป็นพี่เลี้ยง ที่ปรึกษากรณีมีผู้ป่วยในโรงพยาบาลชุมชน จังหวัดภูเก็ต</w:t>
      </w:r>
      <w:r w:rsidR="002301C3">
        <w:rPr>
          <w:rFonts w:cs="TH SarabunPSK" w:hint="cs"/>
          <w:szCs w:val="32"/>
          <w:cs/>
        </w:rPr>
        <w:t xml:space="preserve"> เขตสุขภาพที่ 11</w:t>
      </w:r>
    </w:p>
    <w:p w:rsidR="00F27C49" w:rsidRDefault="00F27C49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Default="00CB036F" w:rsidP="00F27C49">
      <w:pPr>
        <w:pStyle w:val="a3"/>
        <w:jc w:val="left"/>
        <w:rPr>
          <w:rFonts w:cs="TH SarabunPSK"/>
          <w:szCs w:val="32"/>
        </w:rPr>
      </w:pPr>
    </w:p>
    <w:p w:rsidR="00CB036F" w:rsidRPr="009E3647" w:rsidRDefault="00CB036F" w:rsidP="00CB036F">
      <w:pPr>
        <w:ind w:left="3600" w:firstLine="720"/>
        <w:jc w:val="left"/>
      </w:pPr>
      <w:r w:rsidRPr="009E3647">
        <w:rPr>
          <w:b/>
          <w:bCs/>
          <w:cs/>
        </w:rPr>
        <w:t>ผู้รายงาน</w:t>
      </w:r>
      <w:r w:rsidRPr="009E3647">
        <w:rPr>
          <w:rFonts w:hint="cs"/>
          <w:b/>
          <w:bCs/>
          <w:cs/>
        </w:rPr>
        <w:t xml:space="preserve"> </w:t>
      </w:r>
      <w:r w:rsidRPr="009E3647">
        <w:rPr>
          <w:rFonts w:hint="cs"/>
          <w:cs/>
        </w:rPr>
        <w:t>นายแพทย์บุรินทร์  สุรอรุณสัมฤทธิ์</w:t>
      </w:r>
    </w:p>
    <w:p w:rsidR="00CB036F" w:rsidRPr="009E3647" w:rsidRDefault="00CB036F" w:rsidP="00CB036F">
      <w:pPr>
        <w:pStyle w:val="a3"/>
        <w:ind w:left="4320"/>
        <w:jc w:val="left"/>
        <w:rPr>
          <w:rFonts w:cs="TH SarabunPSK"/>
          <w:b/>
          <w:bCs/>
          <w:szCs w:val="32"/>
        </w:rPr>
      </w:pPr>
      <w:r w:rsidRPr="009E3647">
        <w:rPr>
          <w:rFonts w:cs="TH SarabunPSK"/>
          <w:b/>
          <w:bCs/>
          <w:szCs w:val="32"/>
          <w:cs/>
        </w:rPr>
        <w:t>ตำแหน่ง</w:t>
      </w:r>
      <w:r>
        <w:rPr>
          <w:rFonts w:cs="TH SarabunPSK" w:hint="cs"/>
          <w:b/>
          <w:bCs/>
          <w:szCs w:val="32"/>
          <w:cs/>
        </w:rPr>
        <w:t xml:space="preserve"> </w:t>
      </w:r>
      <w:r w:rsidRPr="004C35B1">
        <w:rPr>
          <w:rFonts w:cs="TH SarabunPSK" w:hint="cs"/>
          <w:szCs w:val="32"/>
          <w:cs/>
        </w:rPr>
        <w:t>ผู้อำนวยการกองบริหารระบบบริการสุขภาพจิต</w:t>
      </w:r>
    </w:p>
    <w:p w:rsidR="00CB036F" w:rsidRPr="009E3647" w:rsidRDefault="00CB036F" w:rsidP="00CB036F">
      <w:pPr>
        <w:pStyle w:val="a3"/>
        <w:ind w:left="3600" w:firstLine="720"/>
        <w:jc w:val="left"/>
        <w:rPr>
          <w:rFonts w:cs="TH SarabunPSK"/>
          <w:b/>
          <w:bCs/>
          <w:szCs w:val="32"/>
        </w:rPr>
      </w:pPr>
      <w:r w:rsidRPr="009E3647">
        <w:rPr>
          <w:rFonts w:cs="TH SarabunPSK"/>
          <w:b/>
          <w:bCs/>
          <w:szCs w:val="32"/>
          <w:cs/>
        </w:rPr>
        <w:t>วัน/เดือน/ปี</w:t>
      </w:r>
      <w:r>
        <w:rPr>
          <w:rFonts w:cs="TH SarabunPSK" w:hint="cs"/>
          <w:b/>
          <w:bCs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6</w:t>
      </w:r>
      <w:r w:rsidRPr="004C35B1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สิงหาคม</w:t>
      </w:r>
      <w:r w:rsidRPr="004C35B1">
        <w:rPr>
          <w:rFonts w:cs="TH SarabunPSK" w:hint="cs"/>
          <w:szCs w:val="32"/>
          <w:cs/>
        </w:rPr>
        <w:t xml:space="preserve"> 2561</w:t>
      </w:r>
    </w:p>
    <w:p w:rsidR="00CB036F" w:rsidRPr="009E3647" w:rsidRDefault="00CB036F" w:rsidP="00CB036F">
      <w:pPr>
        <w:pStyle w:val="a3"/>
        <w:ind w:left="3600" w:firstLine="720"/>
        <w:jc w:val="left"/>
        <w:rPr>
          <w:rFonts w:cs="TH SarabunPSK"/>
          <w:b/>
          <w:bCs/>
          <w:szCs w:val="32"/>
        </w:rPr>
      </w:pPr>
      <w:r w:rsidRPr="009E3647">
        <w:rPr>
          <w:rFonts w:cs="TH SarabunPSK"/>
          <w:b/>
          <w:bCs/>
          <w:szCs w:val="32"/>
          <w:cs/>
        </w:rPr>
        <w:t>โทร</w:t>
      </w:r>
      <w:r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/>
          <w:b/>
          <w:bCs/>
          <w:szCs w:val="32"/>
        </w:rPr>
        <w:t xml:space="preserve">: </w:t>
      </w:r>
      <w:r w:rsidRPr="004C35B1">
        <w:rPr>
          <w:rFonts w:cs="TH SarabunPSK" w:hint="cs"/>
          <w:szCs w:val="32"/>
          <w:cs/>
        </w:rPr>
        <w:t>0 2590 8207</w:t>
      </w:r>
      <w:r>
        <w:rPr>
          <w:rFonts w:cs="TH SarabunPSK"/>
          <w:b/>
          <w:bCs/>
          <w:szCs w:val="32"/>
        </w:rPr>
        <w:t xml:space="preserve">  </w:t>
      </w:r>
      <w:r w:rsidRPr="009E3647">
        <w:rPr>
          <w:rFonts w:cs="TH SarabunPSK"/>
          <w:b/>
          <w:bCs/>
          <w:szCs w:val="32"/>
        </w:rPr>
        <w:t>E-mail</w:t>
      </w:r>
      <w:r>
        <w:rPr>
          <w:rFonts w:cs="TH SarabunPSK"/>
          <w:b/>
          <w:bCs/>
          <w:szCs w:val="32"/>
        </w:rPr>
        <w:t xml:space="preserve">: </w:t>
      </w:r>
      <w:r w:rsidRPr="004C35B1">
        <w:rPr>
          <w:rFonts w:cs="TH SarabunPSK"/>
          <w:szCs w:val="32"/>
        </w:rPr>
        <w:t>burinsura@hotmail.com</w:t>
      </w:r>
    </w:p>
    <w:p w:rsidR="00CB036F" w:rsidRDefault="00CB036F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Default="00B91AB6" w:rsidP="00CB036F">
      <w:pPr>
        <w:pStyle w:val="a3"/>
        <w:jc w:val="right"/>
        <w:rPr>
          <w:rFonts w:cs="TH SarabunPSK" w:hint="cs"/>
          <w:szCs w:val="32"/>
        </w:rPr>
      </w:pPr>
    </w:p>
    <w:p w:rsidR="00B91AB6" w:rsidRPr="00D022F4" w:rsidRDefault="00B91AB6" w:rsidP="00B91AB6">
      <w:pPr>
        <w:jc w:val="center"/>
        <w:rPr>
          <w:b/>
          <w:bCs/>
        </w:rPr>
      </w:pPr>
      <w:r w:rsidRPr="00D022F4">
        <w:rPr>
          <w:rFonts w:hint="cs"/>
          <w:b/>
          <w:bCs/>
          <w:cs/>
        </w:rPr>
        <w:lastRenderedPageBreak/>
        <w:t>รายงานตรวจราชการภาพรวมประเทศ</w:t>
      </w:r>
    </w:p>
    <w:p w:rsidR="00B91AB6" w:rsidRPr="00D022F4" w:rsidRDefault="00B91AB6" w:rsidP="00B91AB6">
      <w:pPr>
        <w:jc w:val="center"/>
        <w:rPr>
          <w:b/>
          <w:bCs/>
        </w:rPr>
      </w:pPr>
      <w:r w:rsidRPr="00D022F4">
        <w:rPr>
          <w:rFonts w:hint="cs"/>
          <w:b/>
          <w:bCs/>
          <w:cs/>
        </w:rPr>
        <w:t>รายงานผลการตรวจราชการกระทรวงสาธารณสุข ปีงบประมาณ 2561</w:t>
      </w:r>
    </w:p>
    <w:p w:rsidR="00B91AB6" w:rsidRPr="00D022F4" w:rsidRDefault="00B91AB6" w:rsidP="00B91AB6">
      <w:pPr>
        <w:jc w:val="center"/>
        <w:rPr>
          <w:b/>
          <w:bCs/>
        </w:rPr>
      </w:pPr>
      <w:r w:rsidRPr="00D022F4">
        <w:rPr>
          <w:rFonts w:hint="cs"/>
          <w:b/>
          <w:bCs/>
          <w:cs/>
        </w:rPr>
        <w:t>คณะที่ 2 การพัฒนาระบบบริการสุขภาพ</w:t>
      </w: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 w:rsidRPr="002D65C4">
        <w:rPr>
          <w:rFonts w:cs="TH SarabunPSK"/>
          <w:szCs w:val="32"/>
          <w:cs/>
        </w:rPr>
        <w:t>ประเด็นตรวจราชการ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>การพัฒนาระบบบริการ</w:t>
      </w: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ตัวชี้วัดกำกับติดตามที่ 2.5</w:t>
      </w:r>
      <w:r w:rsidRPr="00B34398">
        <w:rPr>
          <w:rFonts w:cs="TH SarabunPSK"/>
          <w:szCs w:val="32"/>
        </w:rPr>
        <w:t xml:space="preserve"> </w:t>
      </w:r>
      <w:r>
        <w:rPr>
          <w:rFonts w:cs="TH SarabunPSK"/>
          <w:szCs w:val="32"/>
        </w:rPr>
        <w:t xml:space="preserve">: </w:t>
      </w:r>
      <w:r w:rsidRPr="00B34398">
        <w:rPr>
          <w:rFonts w:cs="TH SarabunPSK" w:hint="cs"/>
          <w:szCs w:val="32"/>
          <w:cs/>
        </w:rPr>
        <w:t>อัตราการฆ่าตัวตายสำเร็จ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37"/>
        <w:gridCol w:w="4594"/>
      </w:tblGrid>
      <w:tr w:rsidR="00B91AB6" w:rsidTr="000E1FE6">
        <w:tc>
          <w:tcPr>
            <w:tcW w:w="4337" w:type="dxa"/>
          </w:tcPr>
          <w:p w:rsidR="00B91AB6" w:rsidRPr="004337D7" w:rsidRDefault="00B91AB6" w:rsidP="000E1FE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4337D7">
              <w:rPr>
                <w:rFonts w:cs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4594" w:type="dxa"/>
          </w:tcPr>
          <w:p w:rsidR="00B91AB6" w:rsidRPr="004337D7" w:rsidRDefault="00B91AB6" w:rsidP="000E1FE6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4337D7">
              <w:rPr>
                <w:rFonts w:cs="TH SarabunPSK" w:hint="cs"/>
                <w:b/>
                <w:bCs/>
                <w:szCs w:val="32"/>
                <w:cs/>
              </w:rPr>
              <w:t>ผลงาน</w:t>
            </w:r>
          </w:p>
        </w:tc>
      </w:tr>
      <w:tr w:rsidR="00B91AB6" w:rsidTr="000E1FE6">
        <w:tc>
          <w:tcPr>
            <w:tcW w:w="4337" w:type="dxa"/>
          </w:tcPr>
          <w:p w:rsidR="00B91AB6" w:rsidRDefault="00B91AB6" w:rsidP="000E1FE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≤</w:t>
            </w:r>
            <w:r>
              <w:rPr>
                <w:rFonts w:cs="TH SarabunPSK" w:hint="cs"/>
                <w:szCs w:val="32"/>
                <w:cs/>
              </w:rPr>
              <w:t xml:space="preserve"> 6.3 ต่อประชากรแสนคน</w:t>
            </w:r>
          </w:p>
        </w:tc>
        <w:tc>
          <w:tcPr>
            <w:tcW w:w="4594" w:type="dxa"/>
          </w:tcPr>
          <w:p w:rsidR="00B91AB6" w:rsidRDefault="00B91AB6" w:rsidP="000E1FE6">
            <w:pPr>
              <w:pStyle w:val="a3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4.41 ต่อประชากรแสนคน</w:t>
            </w:r>
          </w:p>
        </w:tc>
      </w:tr>
    </w:tbl>
    <w:p w:rsidR="00B91AB6" w:rsidRPr="00D022F4" w:rsidRDefault="00B91AB6" w:rsidP="00B91AB6">
      <w:pPr>
        <w:pStyle w:val="a3"/>
        <w:jc w:val="left"/>
        <w:rPr>
          <w:rFonts w:cs="TH SarabunPSK"/>
          <w:sz w:val="12"/>
          <w:szCs w:val="12"/>
        </w:rPr>
      </w:pP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วิเคราะห์สถานการณ์</w:t>
      </w:r>
    </w:p>
    <w:p w:rsidR="00B91AB6" w:rsidRDefault="00B91AB6" w:rsidP="00B91AB6">
      <w:pPr>
        <w:pStyle w:val="a3"/>
        <w:ind w:left="0" w:firstLine="720"/>
        <w:rPr>
          <w:rFonts w:cs="TH SarabunPSK"/>
          <w:szCs w:val="32"/>
        </w:rPr>
      </w:pPr>
      <w:r w:rsidRPr="00AB2085">
        <w:rPr>
          <w:rFonts w:cs="TH SarabunPSK" w:hint="cs"/>
          <w:spacing w:val="-6"/>
          <w:szCs w:val="32"/>
          <w:cs/>
        </w:rPr>
        <w:t xml:space="preserve">จากรายงานอัตราการฆ่าตัวตายของประเทศไทย ประจำปี 2560 โดย </w:t>
      </w:r>
      <w:r>
        <w:rPr>
          <w:rFonts w:cs="TH SarabunPSK" w:hint="cs"/>
          <w:spacing w:val="-6"/>
          <w:szCs w:val="32"/>
          <w:cs/>
        </w:rPr>
        <w:t>ศูนย์ป้องกันการฆ่าตัวตายระดับชาติ</w:t>
      </w:r>
      <w:r w:rsidRPr="00AB2085">
        <w:rPr>
          <w:rFonts w:cs="TH SarabunPSK" w:hint="cs"/>
          <w:spacing w:val="-6"/>
          <w:szCs w:val="32"/>
          <w:cs/>
        </w:rPr>
        <w:t>โรงพยาบาลจิตเวชขอนแก่นราชนครินทร์</w:t>
      </w:r>
      <w:r>
        <w:rPr>
          <w:rFonts w:cs="TH SarabunPSK" w:hint="cs"/>
          <w:szCs w:val="32"/>
          <w:cs/>
        </w:rPr>
        <w:t xml:space="preserve"> กรมสุขภาพจิต พบว่า ภาพรวมทั้งประเทศ มีอัตราการฆ่าตัวตายสำเร็จ เท่ากับ 6.03 ต่อประชากรแสนคน โดย เขตสุขภาพที่ 1 มีอัตราการฆ่าตัวตายสำเร็จสูงที่สุด เท่ากับ 11.35 ต่อ</w:t>
      </w:r>
      <w:r w:rsidRPr="00151738">
        <w:rPr>
          <w:rFonts w:cs="TH SarabunPSK" w:hint="cs"/>
          <w:spacing w:val="-8"/>
          <w:szCs w:val="32"/>
          <w:cs/>
        </w:rPr>
        <w:t>ประชากรแสนคน รองลงมาคือ เขตสุขภาพที่ 3</w:t>
      </w:r>
      <w:r w:rsidRPr="00151738">
        <w:rPr>
          <w:rFonts w:cs="TH SarabunPSK" w:hint="cs"/>
          <w:spacing w:val="-8"/>
          <w:szCs w:val="32"/>
        </w:rPr>
        <w:t>,</w:t>
      </w:r>
      <w:r w:rsidRPr="00151738">
        <w:rPr>
          <w:rFonts w:cs="TH SarabunPSK" w:hint="cs"/>
          <w:spacing w:val="-8"/>
          <w:szCs w:val="32"/>
          <w:cs/>
        </w:rPr>
        <w:t xml:space="preserve"> 2 และ 11 เท่ากับ 7.42</w:t>
      </w:r>
      <w:r w:rsidRPr="00151738">
        <w:rPr>
          <w:rFonts w:cs="TH SarabunPSK" w:hint="cs"/>
          <w:spacing w:val="-8"/>
          <w:szCs w:val="32"/>
        </w:rPr>
        <w:t>,</w:t>
      </w:r>
      <w:r w:rsidRPr="00151738">
        <w:rPr>
          <w:rFonts w:cs="TH SarabunPSK" w:hint="cs"/>
          <w:spacing w:val="-8"/>
          <w:szCs w:val="32"/>
          <w:cs/>
        </w:rPr>
        <w:t xml:space="preserve"> 6.82 และ 6.64 ต่อประชากรแสนคน ตามลำดับ</w:t>
      </w:r>
      <w:r>
        <w:rPr>
          <w:rFonts w:cs="TH SarabunPSK" w:hint="cs"/>
          <w:szCs w:val="32"/>
          <w:cs/>
        </w:rPr>
        <w:t xml:space="preserve"> </w:t>
      </w:r>
    </w:p>
    <w:p w:rsidR="00B91AB6" w:rsidRPr="00D022F4" w:rsidRDefault="00B91AB6" w:rsidP="00B91AB6">
      <w:pPr>
        <w:pStyle w:val="a3"/>
        <w:ind w:left="0" w:firstLine="720"/>
        <w:rPr>
          <w:rFonts w:cs="TH SarabunPSK"/>
          <w:sz w:val="12"/>
          <w:szCs w:val="12"/>
        </w:rPr>
      </w:pP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การดำเนินงาน/ผลการดำเนินงานตามมาตรการสำคัญ (ข้อมูลเชิงปริมาณ/เชิงคุณภาพ)</w:t>
      </w:r>
    </w:p>
    <w:p w:rsidR="00B91AB6" w:rsidRDefault="00B91AB6" w:rsidP="00B91AB6">
      <w:pPr>
        <w:pStyle w:val="a3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ข้อมูลเชิงปริมาณ</w:t>
      </w:r>
    </w:p>
    <w:p w:rsidR="00B91AB6" w:rsidRDefault="00B91AB6" w:rsidP="00B91AB6">
      <w:pPr>
        <w:pStyle w:val="a3"/>
        <w:ind w:left="1440" w:hanging="1440"/>
        <w:jc w:val="left"/>
        <w:rPr>
          <w:rFonts w:cs="TH SarabunPSK"/>
          <w:szCs w:val="32"/>
        </w:rPr>
      </w:pPr>
      <w:r w:rsidRPr="006F6502">
        <w:rPr>
          <w:rFonts w:cs="TH SarabunPSK" w:hint="cs"/>
          <w:b/>
          <w:bCs/>
          <w:szCs w:val="32"/>
          <w:cs/>
        </w:rPr>
        <w:t>ตารางที่ 1</w:t>
      </w:r>
      <w:r>
        <w:rPr>
          <w:rFonts w:cs="TH SarabunPSK" w:hint="cs"/>
          <w:szCs w:val="32"/>
          <w:cs/>
        </w:rPr>
        <w:t xml:space="preserve"> อัตราการาฆ่าตัวตายสำเร็จ ปี 2561 (ตุลาคม 2560 - มิถุนายน 2561)</w:t>
      </w:r>
    </w:p>
    <w:p w:rsidR="00B91AB6" w:rsidRPr="006F6502" w:rsidRDefault="00B91AB6" w:rsidP="00B91AB6">
      <w:pPr>
        <w:pStyle w:val="a3"/>
        <w:ind w:left="1440" w:hanging="1440"/>
        <w:jc w:val="left"/>
        <w:rPr>
          <w:rFonts w:cs="TH SarabunPSK"/>
          <w:sz w:val="12"/>
          <w:szCs w:val="12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381"/>
        <w:gridCol w:w="2848"/>
        <w:gridCol w:w="2593"/>
        <w:gridCol w:w="2104"/>
      </w:tblGrid>
      <w:tr w:rsidR="00B91AB6" w:rsidTr="000E1FE6">
        <w:tc>
          <w:tcPr>
            <w:tcW w:w="1381" w:type="dxa"/>
          </w:tcPr>
          <w:p w:rsidR="00B91AB6" w:rsidRPr="00F66B2A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F66B2A">
              <w:rPr>
                <w:rFonts w:cs="TH SarabunPSK" w:hint="cs"/>
                <w:b/>
                <w:bCs/>
                <w:szCs w:val="32"/>
                <w:cs/>
              </w:rPr>
              <w:t>เขตสุขภาพ</w:t>
            </w:r>
          </w:p>
        </w:tc>
        <w:tc>
          <w:tcPr>
            <w:tcW w:w="2848" w:type="dxa"/>
          </w:tcPr>
          <w:p w:rsidR="00B91AB6" w:rsidRPr="00F66B2A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จำนวนประชากรกลางปี</w:t>
            </w:r>
            <w:r>
              <w:rPr>
                <w:rFonts w:cs="TH SarabunPSK"/>
                <w:b/>
                <w:bCs/>
                <w:szCs w:val="32"/>
                <w:cs/>
              </w:rPr>
              <w:br/>
            </w:r>
            <w:r>
              <w:rPr>
                <w:rFonts w:cs="TH SarabunPSK" w:hint="cs"/>
                <w:b/>
                <w:bCs/>
                <w:szCs w:val="32"/>
                <w:cs/>
              </w:rPr>
              <w:t>คาดประมาณ ปี 2561 (คน)</w:t>
            </w:r>
          </w:p>
        </w:tc>
        <w:tc>
          <w:tcPr>
            <w:tcW w:w="2593" w:type="dxa"/>
          </w:tcPr>
          <w:p w:rsidR="00B91AB6" w:rsidRPr="000B5FB5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จำนวนผู้ฆ่าตัวตายสำเร็จ (คน)</w:t>
            </w:r>
          </w:p>
        </w:tc>
        <w:tc>
          <w:tcPr>
            <w:tcW w:w="2104" w:type="dxa"/>
          </w:tcPr>
          <w:p w:rsidR="00B91AB6" w:rsidRPr="000B5FB5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อัตรา</w:t>
            </w:r>
            <w:r>
              <w:rPr>
                <w:rFonts w:cs="TH SarabunPSK"/>
                <w:b/>
                <w:bCs/>
                <w:szCs w:val="32"/>
                <w:cs/>
              </w:rPr>
              <w:br/>
            </w:r>
            <w:r>
              <w:rPr>
                <w:rFonts w:cs="TH SarabunPSK" w:hint="cs"/>
                <w:b/>
                <w:bCs/>
                <w:szCs w:val="32"/>
                <w:cs/>
              </w:rPr>
              <w:t>(ต่อแสนประชากร)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5,572,625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437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7.84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3,452,505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169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4.89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3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2,999,632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148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4.93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4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5,286,203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249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4.71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5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5,149,401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197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3.83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6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5,974,461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296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4.95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7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5,065,816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207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4.09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8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5,534,916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202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3.65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9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6,766,519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311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4.60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10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4,602,570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172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3.74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11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4,408,946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219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4.97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12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4,924,239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149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3.03</w:t>
            </w:r>
          </w:p>
        </w:tc>
      </w:tr>
      <w:tr w:rsidR="00B91AB6" w:rsidTr="000E1FE6">
        <w:tc>
          <w:tcPr>
            <w:tcW w:w="1381" w:type="dxa"/>
          </w:tcPr>
          <w:p w:rsidR="00B91AB6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กทม.</w:t>
            </w:r>
          </w:p>
        </w:tc>
        <w:tc>
          <w:tcPr>
            <w:tcW w:w="2848" w:type="dxa"/>
          </w:tcPr>
          <w:p w:rsidR="00B91AB6" w:rsidRPr="000F7E2E" w:rsidRDefault="00B91AB6" w:rsidP="000E1FE6">
            <w:pPr>
              <w:spacing w:line="192" w:lineRule="auto"/>
              <w:jc w:val="center"/>
            </w:pPr>
            <w:r w:rsidRPr="000F7E2E">
              <w:t>5,597,504</w:t>
            </w:r>
          </w:p>
        </w:tc>
        <w:tc>
          <w:tcPr>
            <w:tcW w:w="2593" w:type="dxa"/>
          </w:tcPr>
          <w:p w:rsidR="00B91AB6" w:rsidRPr="00227185" w:rsidRDefault="00B91AB6" w:rsidP="000E1FE6">
            <w:pPr>
              <w:spacing w:line="192" w:lineRule="auto"/>
              <w:jc w:val="center"/>
            </w:pPr>
            <w:r w:rsidRPr="00227185">
              <w:t>124</w:t>
            </w:r>
          </w:p>
        </w:tc>
        <w:tc>
          <w:tcPr>
            <w:tcW w:w="2099" w:type="dxa"/>
          </w:tcPr>
          <w:p w:rsidR="00B91AB6" w:rsidRPr="003415A6" w:rsidRDefault="00B91AB6" w:rsidP="000E1FE6">
            <w:pPr>
              <w:spacing w:line="192" w:lineRule="auto"/>
              <w:jc w:val="center"/>
            </w:pPr>
            <w:r w:rsidRPr="003415A6">
              <w:t>2.22</w:t>
            </w:r>
          </w:p>
        </w:tc>
      </w:tr>
      <w:tr w:rsidR="00B91AB6" w:rsidTr="000E1FE6">
        <w:tc>
          <w:tcPr>
            <w:tcW w:w="1381" w:type="dxa"/>
          </w:tcPr>
          <w:p w:rsidR="00B91AB6" w:rsidRPr="000B572B" w:rsidRDefault="00B91AB6" w:rsidP="000E1FE6">
            <w:pPr>
              <w:pStyle w:val="a3"/>
              <w:spacing w:line="192" w:lineRule="auto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B572B">
              <w:rPr>
                <w:rFonts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848" w:type="dxa"/>
          </w:tcPr>
          <w:p w:rsidR="00B91AB6" w:rsidRPr="00BF53A9" w:rsidRDefault="00B91AB6" w:rsidP="000E1FE6">
            <w:pPr>
              <w:spacing w:line="192" w:lineRule="auto"/>
              <w:jc w:val="center"/>
              <w:rPr>
                <w:b/>
                <w:bCs/>
              </w:rPr>
            </w:pPr>
            <w:r w:rsidRPr="00BF53A9">
              <w:rPr>
                <w:b/>
                <w:bCs/>
              </w:rPr>
              <w:t>65,335,337</w:t>
            </w:r>
          </w:p>
        </w:tc>
        <w:tc>
          <w:tcPr>
            <w:tcW w:w="2593" w:type="dxa"/>
          </w:tcPr>
          <w:p w:rsidR="00B91AB6" w:rsidRPr="00BF53A9" w:rsidRDefault="00B91AB6" w:rsidP="000E1FE6">
            <w:pPr>
              <w:spacing w:line="192" w:lineRule="auto"/>
              <w:jc w:val="center"/>
              <w:rPr>
                <w:b/>
                <w:bCs/>
              </w:rPr>
            </w:pPr>
            <w:r w:rsidRPr="00BF53A9">
              <w:rPr>
                <w:b/>
                <w:bCs/>
              </w:rPr>
              <w:t>2,880</w:t>
            </w:r>
          </w:p>
        </w:tc>
        <w:tc>
          <w:tcPr>
            <w:tcW w:w="2099" w:type="dxa"/>
          </w:tcPr>
          <w:p w:rsidR="00B91AB6" w:rsidRPr="00BF53A9" w:rsidRDefault="00B91AB6" w:rsidP="000E1FE6">
            <w:pPr>
              <w:spacing w:line="192" w:lineRule="auto"/>
              <w:jc w:val="center"/>
              <w:rPr>
                <w:b/>
                <w:bCs/>
              </w:rPr>
            </w:pPr>
            <w:r w:rsidRPr="00BF53A9">
              <w:rPr>
                <w:b/>
                <w:bCs/>
              </w:rPr>
              <w:t>4.41</w:t>
            </w:r>
          </w:p>
        </w:tc>
      </w:tr>
    </w:tbl>
    <w:p w:rsidR="00B91AB6" w:rsidRPr="00033737" w:rsidRDefault="00B91AB6" w:rsidP="00B91AB6">
      <w:pPr>
        <w:pStyle w:val="a3"/>
        <w:ind w:left="0" w:hanging="22"/>
        <w:jc w:val="left"/>
        <w:rPr>
          <w:rFonts w:cs="TH SarabunPSK"/>
          <w:b/>
          <w:bCs/>
          <w:sz w:val="12"/>
          <w:szCs w:val="12"/>
        </w:rPr>
      </w:pPr>
    </w:p>
    <w:p w:rsidR="00B91AB6" w:rsidRDefault="00B91AB6" w:rsidP="00B91AB6">
      <w:pPr>
        <w:pStyle w:val="a3"/>
        <w:ind w:left="0" w:hanging="22"/>
        <w:jc w:val="left"/>
        <w:rPr>
          <w:rFonts w:cs="TH SarabunPSK"/>
          <w:szCs w:val="32"/>
        </w:rPr>
      </w:pPr>
      <w:r w:rsidRPr="00033737">
        <w:rPr>
          <w:rFonts w:cs="TH SarabunPSK"/>
          <w:b/>
          <w:bCs/>
          <w:szCs w:val="32"/>
          <w:cs/>
        </w:rPr>
        <w:t>ที่มา :</w:t>
      </w:r>
      <w:r w:rsidRPr="00033737">
        <w:rPr>
          <w:rFonts w:cs="TH SarabunPSK"/>
          <w:szCs w:val="32"/>
          <w:cs/>
        </w:rPr>
        <w:t xml:space="preserve"> สำนักบริหารการทะเบียน กรมการปกครอง กระทรวงมหาดไทย (ตุลาคม 2560 - มิถุนายน 2561) 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     </w:t>
      </w:r>
      <w:r w:rsidRPr="00033737">
        <w:rPr>
          <w:rFonts w:cs="TH SarabunPSK"/>
          <w:szCs w:val="32"/>
          <w:cs/>
        </w:rPr>
        <w:t>ข้อมูล ณ วันที่ 25 กรกฎาคม 2561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br/>
      </w:r>
      <w:r w:rsidRPr="00033737">
        <w:rPr>
          <w:rFonts w:cs="TH SarabunPSK"/>
          <w:b/>
          <w:bCs/>
          <w:szCs w:val="32"/>
          <w:cs/>
        </w:rPr>
        <w:t>รวบรวมและวิเคราะห์โดย :</w:t>
      </w:r>
      <w:r w:rsidRPr="00033737">
        <w:rPr>
          <w:rFonts w:cs="TH SarabunPSK"/>
          <w:szCs w:val="32"/>
          <w:cs/>
        </w:rPr>
        <w:t xml:space="preserve"> งาน</w:t>
      </w:r>
      <w:proofErr w:type="spellStart"/>
      <w:r w:rsidRPr="00033737">
        <w:rPr>
          <w:rFonts w:cs="TH SarabunPSK"/>
          <w:szCs w:val="32"/>
          <w:cs/>
        </w:rPr>
        <w:t>ดิจิทัล</w:t>
      </w:r>
      <w:proofErr w:type="spellEnd"/>
      <w:r w:rsidRPr="00033737">
        <w:rPr>
          <w:rFonts w:cs="TH SarabunPSK"/>
          <w:szCs w:val="32"/>
          <w:cs/>
        </w:rPr>
        <w:t>สุขภาพ 2</w:t>
      </w:r>
      <w:r>
        <w:rPr>
          <w:rFonts w:cs="TH SarabunPSK" w:hint="cs"/>
          <w:szCs w:val="32"/>
          <w:cs/>
        </w:rPr>
        <w:t xml:space="preserve"> </w:t>
      </w:r>
      <w:hyperlink r:id="rId8" w:history="1">
        <w:r w:rsidRPr="006F6502">
          <w:rPr>
            <w:rStyle w:val="aa"/>
            <w:rFonts w:cs="TH SarabunPSK"/>
            <w:color w:val="000000" w:themeColor="text1"/>
            <w:szCs w:val="32"/>
          </w:rPr>
          <w:t>http://healthkpi.moph.go.th</w:t>
        </w:r>
      </w:hyperlink>
    </w:p>
    <w:p w:rsidR="00B91AB6" w:rsidRPr="000B572B" w:rsidRDefault="00B91AB6" w:rsidP="00B91AB6">
      <w:pPr>
        <w:pStyle w:val="a3"/>
        <w:ind w:left="0" w:hanging="22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 xml:space="preserve">จากผลการดำเนินงานตามตัวชี้วัดกำกับติดตามที่ </w:t>
      </w:r>
      <w:r>
        <w:rPr>
          <w:rFonts w:cs="TH SarabunPSK"/>
          <w:szCs w:val="32"/>
        </w:rPr>
        <w:t>2.</w:t>
      </w:r>
      <w:r>
        <w:rPr>
          <w:rFonts w:cs="TH SarabunPSK" w:hint="cs"/>
          <w:szCs w:val="32"/>
          <w:cs/>
        </w:rPr>
        <w:t>5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อัตราการฆ่าตัวตายสำเร็จ</w:t>
      </w:r>
      <w:r w:rsidRPr="00511A2A">
        <w:rPr>
          <w:rFonts w:cs="TH SarabunPSK" w:hint="cs"/>
          <w:spacing w:val="-4"/>
          <w:szCs w:val="32"/>
          <w:cs/>
        </w:rPr>
        <w:t xml:space="preserve"> </w:t>
      </w:r>
      <w:r w:rsidRPr="005C1AA0">
        <w:rPr>
          <w:rFonts w:cs="TH SarabunPSK" w:hint="cs"/>
          <w:spacing w:val="-6"/>
          <w:szCs w:val="32"/>
          <w:cs/>
        </w:rPr>
        <w:t xml:space="preserve">รอบ 9 เดือน (ตุลาคม 2560 - มิถุนายน 2561) พบว่า </w:t>
      </w:r>
      <w:r w:rsidRPr="005C1AA0">
        <w:rPr>
          <w:rFonts w:cs="TH SarabunPSK"/>
          <w:spacing w:val="-6"/>
          <w:szCs w:val="32"/>
          <w:cs/>
        </w:rPr>
        <w:t>จากรายงานจากข้อมูลจำนวนและอัตราการตายจากการฆ่าตัวตาย</w:t>
      </w:r>
      <w:r w:rsidRPr="006F6502">
        <w:rPr>
          <w:rFonts w:cs="TH SarabunPSK"/>
          <w:spacing w:val="-4"/>
          <w:szCs w:val="32"/>
          <w:cs/>
        </w:rPr>
        <w:t xml:space="preserve"> (ตุลาคม 2560 – มิถุนายน 2561) ของสำนักบริหารการทะเบียน กรมการปกครอง กระทรวงมหาดไทย ณ วันที่ 25 กรกฎาคม 2561 </w:t>
      </w:r>
      <w:r w:rsidRPr="00B130F3">
        <w:rPr>
          <w:rFonts w:cs="TH SarabunPSK"/>
          <w:spacing w:val="-2"/>
          <w:szCs w:val="32"/>
          <w:cs/>
        </w:rPr>
        <w:t>พบว่า มีอัตราการฆ่าตัวตายสำเร็จ ในภาพรวมประเทศเท่ากับ 4.41 ต่อประชากรแสนคน เมื่อจำแนกรายเขตสุขภาพ</w:t>
      </w:r>
      <w:r w:rsidRPr="000B572B">
        <w:rPr>
          <w:rFonts w:cs="TH SarabunPSK"/>
          <w:szCs w:val="32"/>
          <w:cs/>
        </w:rPr>
        <w:t xml:space="preserve"> พบว่า มี 6 เขตสุขภาพ ที่มีอัตราการฆ่าตัวตายสำเร็จค่อนข้างสูง ซึ่งต้องมีการเฝ้าระวังเป็นพิเศษ ได้แก่ เขตสุขภาพ </w:t>
      </w:r>
      <w:r w:rsidRPr="000B572B">
        <w:rPr>
          <w:rFonts w:cs="TH SarabunPSK"/>
          <w:szCs w:val="32"/>
          <w:cs/>
        </w:rPr>
        <w:lastRenderedPageBreak/>
        <w:t>1</w:t>
      </w:r>
      <w:r w:rsidRPr="000B572B">
        <w:rPr>
          <w:rFonts w:cs="TH SarabunPSK"/>
          <w:szCs w:val="32"/>
        </w:rPr>
        <w:t>,</w:t>
      </w:r>
      <w:r w:rsidRPr="000B572B">
        <w:rPr>
          <w:rFonts w:cs="TH SarabunPSK"/>
          <w:szCs w:val="32"/>
          <w:cs/>
        </w:rPr>
        <w:t xml:space="preserve"> 11</w:t>
      </w:r>
      <w:r w:rsidRPr="000B572B">
        <w:rPr>
          <w:rFonts w:cs="TH SarabunPSK"/>
          <w:szCs w:val="32"/>
        </w:rPr>
        <w:t>,</w:t>
      </w:r>
      <w:r w:rsidRPr="000B572B">
        <w:rPr>
          <w:rFonts w:cs="TH SarabunPSK"/>
          <w:szCs w:val="32"/>
          <w:cs/>
        </w:rPr>
        <w:t xml:space="preserve"> 6</w:t>
      </w:r>
      <w:r w:rsidRPr="000B572B">
        <w:rPr>
          <w:rFonts w:cs="TH SarabunPSK"/>
          <w:szCs w:val="32"/>
        </w:rPr>
        <w:t>,</w:t>
      </w:r>
      <w:r w:rsidRPr="000B572B">
        <w:rPr>
          <w:rFonts w:cs="TH SarabunPSK"/>
          <w:szCs w:val="32"/>
          <w:cs/>
        </w:rPr>
        <w:t xml:space="preserve"> 3</w:t>
      </w:r>
      <w:r w:rsidRPr="000B572B">
        <w:rPr>
          <w:rFonts w:cs="TH SarabunPSK"/>
          <w:szCs w:val="32"/>
        </w:rPr>
        <w:t>,</w:t>
      </w:r>
      <w:r w:rsidRPr="000B572B">
        <w:rPr>
          <w:rFonts w:cs="TH SarabunPSK"/>
          <w:szCs w:val="32"/>
          <w:cs/>
        </w:rPr>
        <w:t xml:space="preserve"> 2 และ 4 มีอัตรา</w:t>
      </w:r>
      <w:r w:rsidRPr="006F6502">
        <w:rPr>
          <w:rFonts w:cs="TH SarabunPSK"/>
          <w:spacing w:val="-2"/>
          <w:szCs w:val="32"/>
          <w:cs/>
        </w:rPr>
        <w:t xml:space="preserve">การฆ่าตัวตายสำเร็จ เท่ากับ </w:t>
      </w:r>
      <w:r w:rsidRPr="006F6502">
        <w:rPr>
          <w:rFonts w:cs="TH SarabunPSK" w:hint="cs"/>
          <w:spacing w:val="-2"/>
          <w:szCs w:val="32"/>
          <w:cs/>
        </w:rPr>
        <w:t>7.84</w:t>
      </w:r>
      <w:r w:rsidRPr="006F6502">
        <w:rPr>
          <w:rFonts w:cs="TH SarabunPSK"/>
          <w:spacing w:val="-2"/>
          <w:szCs w:val="32"/>
        </w:rPr>
        <w:t>,</w:t>
      </w:r>
      <w:r w:rsidRPr="006F6502">
        <w:rPr>
          <w:rFonts w:cs="TH SarabunPSK"/>
          <w:spacing w:val="-2"/>
          <w:szCs w:val="32"/>
          <w:cs/>
        </w:rPr>
        <w:t xml:space="preserve"> </w:t>
      </w:r>
      <w:r w:rsidRPr="006F6502">
        <w:rPr>
          <w:rFonts w:cs="TH SarabunPSK" w:hint="cs"/>
          <w:spacing w:val="-2"/>
          <w:szCs w:val="32"/>
          <w:cs/>
        </w:rPr>
        <w:t>4.97</w:t>
      </w:r>
      <w:r w:rsidRPr="006F6502">
        <w:rPr>
          <w:rFonts w:cs="TH SarabunPSK"/>
          <w:spacing w:val="-2"/>
          <w:szCs w:val="32"/>
        </w:rPr>
        <w:t>,</w:t>
      </w:r>
      <w:r w:rsidRPr="006F6502">
        <w:rPr>
          <w:rFonts w:cs="TH SarabunPSK"/>
          <w:spacing w:val="-2"/>
          <w:szCs w:val="32"/>
          <w:cs/>
        </w:rPr>
        <w:t xml:space="preserve"> </w:t>
      </w:r>
      <w:r w:rsidRPr="006F6502">
        <w:rPr>
          <w:rFonts w:cs="TH SarabunPSK" w:hint="cs"/>
          <w:spacing w:val="-2"/>
          <w:szCs w:val="32"/>
          <w:cs/>
        </w:rPr>
        <w:t>4.95</w:t>
      </w:r>
      <w:r w:rsidRPr="006F6502">
        <w:rPr>
          <w:rFonts w:cs="TH SarabunPSK"/>
          <w:spacing w:val="-2"/>
          <w:szCs w:val="32"/>
        </w:rPr>
        <w:t>,</w:t>
      </w:r>
      <w:r w:rsidRPr="006F6502">
        <w:rPr>
          <w:rFonts w:cs="TH SarabunPSK"/>
          <w:spacing w:val="-2"/>
          <w:szCs w:val="32"/>
          <w:cs/>
        </w:rPr>
        <w:t xml:space="preserve"> </w:t>
      </w:r>
      <w:r w:rsidRPr="006F6502">
        <w:rPr>
          <w:rFonts w:cs="TH SarabunPSK" w:hint="cs"/>
          <w:spacing w:val="-2"/>
          <w:szCs w:val="32"/>
          <w:cs/>
        </w:rPr>
        <w:t>4.93</w:t>
      </w:r>
      <w:r w:rsidRPr="006F6502">
        <w:rPr>
          <w:rFonts w:cs="TH SarabunPSK"/>
          <w:spacing w:val="-2"/>
          <w:szCs w:val="32"/>
        </w:rPr>
        <w:t>,</w:t>
      </w:r>
      <w:r w:rsidRPr="006F6502">
        <w:rPr>
          <w:rFonts w:cs="TH SarabunPSK"/>
          <w:spacing w:val="-2"/>
          <w:szCs w:val="32"/>
          <w:cs/>
        </w:rPr>
        <w:t xml:space="preserve"> </w:t>
      </w:r>
      <w:r w:rsidRPr="006F6502">
        <w:rPr>
          <w:rFonts w:cs="TH SarabunPSK" w:hint="cs"/>
          <w:spacing w:val="-2"/>
          <w:szCs w:val="32"/>
          <w:cs/>
        </w:rPr>
        <w:t>4.89</w:t>
      </w:r>
      <w:r w:rsidRPr="006F6502">
        <w:rPr>
          <w:rFonts w:cs="TH SarabunPSK"/>
          <w:spacing w:val="-2"/>
          <w:szCs w:val="32"/>
          <w:cs/>
        </w:rPr>
        <w:t xml:space="preserve"> และ </w:t>
      </w:r>
      <w:r w:rsidRPr="006F6502">
        <w:rPr>
          <w:rFonts w:cs="TH SarabunPSK" w:hint="cs"/>
          <w:spacing w:val="-2"/>
          <w:szCs w:val="32"/>
          <w:cs/>
        </w:rPr>
        <w:t>4.71</w:t>
      </w:r>
      <w:r w:rsidRPr="006F6502">
        <w:rPr>
          <w:rFonts w:cs="TH SarabunPSK"/>
          <w:spacing w:val="-2"/>
          <w:szCs w:val="32"/>
          <w:cs/>
        </w:rPr>
        <w:t xml:space="preserve"> ต่อประชากรแสน</w:t>
      </w:r>
      <w:r w:rsidRPr="006F6502">
        <w:rPr>
          <w:rFonts w:cs="TH SarabunPSK" w:hint="cs"/>
          <w:spacing w:val="-2"/>
          <w:szCs w:val="32"/>
          <w:cs/>
        </w:rPr>
        <w:t xml:space="preserve">คน </w:t>
      </w:r>
      <w:r w:rsidRPr="006F6502">
        <w:rPr>
          <w:rFonts w:cs="TH SarabunPSK"/>
          <w:spacing w:val="-2"/>
          <w:szCs w:val="32"/>
          <w:cs/>
        </w:rPr>
        <w:t>ตามลำดับ ดัง</w:t>
      </w:r>
      <w:r w:rsidRPr="006F6502">
        <w:rPr>
          <w:rFonts w:cs="TH SarabunPSK" w:hint="cs"/>
          <w:spacing w:val="-2"/>
          <w:szCs w:val="32"/>
          <w:cs/>
        </w:rPr>
        <w:t>ตาราง</w:t>
      </w:r>
      <w:r w:rsidRPr="006F6502">
        <w:rPr>
          <w:rFonts w:cs="TH SarabunPSK"/>
          <w:spacing w:val="-2"/>
          <w:szCs w:val="32"/>
          <w:cs/>
        </w:rPr>
        <w:t xml:space="preserve">ที่ </w:t>
      </w:r>
      <w:r w:rsidRPr="006F6502">
        <w:rPr>
          <w:rFonts w:cs="TH SarabunPSK" w:hint="cs"/>
          <w:spacing w:val="-2"/>
          <w:szCs w:val="32"/>
          <w:cs/>
        </w:rPr>
        <w:t>1</w:t>
      </w:r>
      <w:r w:rsidRPr="000B572B">
        <w:rPr>
          <w:rFonts w:cs="TH SarabunPSK"/>
          <w:szCs w:val="32"/>
          <w:cs/>
        </w:rPr>
        <w:t xml:space="preserve"> ทั้งนี้ </w:t>
      </w:r>
      <w:r>
        <w:rPr>
          <w:rFonts w:cs="TH SarabunPSK" w:hint="cs"/>
          <w:szCs w:val="32"/>
          <w:cs/>
        </w:rPr>
        <w:t xml:space="preserve">ในเขตสุขภาพที่มีอัตราการฆ่าตัวตายสูง </w:t>
      </w:r>
      <w:r w:rsidRPr="000B572B">
        <w:rPr>
          <w:rFonts w:cs="TH SarabunPSK"/>
          <w:szCs w:val="32"/>
          <w:cs/>
        </w:rPr>
        <w:t xml:space="preserve">อาจเนื่องจากสภาพปัญหาทางสังคม วัฒนธรรม โดยเฉพาะอย่างยิ่งในพื้นที่ห่างไกล การคมนาคมมีความยากลำบาก </w:t>
      </w:r>
      <w:r w:rsidRPr="005C1AA0">
        <w:rPr>
          <w:rFonts w:cs="TH SarabunPSK"/>
          <w:spacing w:val="-6"/>
          <w:szCs w:val="32"/>
          <w:cs/>
        </w:rPr>
        <w:t>ทำให้ขาดความต่อเนื่องในการดูแล</w:t>
      </w:r>
      <w:r>
        <w:rPr>
          <w:rFonts w:cs="TH SarabunPSK"/>
          <w:spacing w:val="-6"/>
          <w:szCs w:val="32"/>
          <w:cs/>
        </w:rPr>
        <w:br/>
      </w:r>
      <w:r w:rsidRPr="005C1AA0">
        <w:rPr>
          <w:rFonts w:cs="TH SarabunPSK"/>
          <w:spacing w:val="-6"/>
          <w:szCs w:val="32"/>
          <w:cs/>
        </w:rPr>
        <w:t>ในชุมชน แต่อย่างไรก็ตาม ควรมีการวิเคราะห์เชิงลึกถึงปัจจัยที่มีผลต่อการฆ่าตัวตาย</w:t>
      </w:r>
      <w:r>
        <w:rPr>
          <w:rFonts w:cs="TH SarabunPSK" w:hint="cs"/>
          <w:szCs w:val="32"/>
          <w:cs/>
        </w:rPr>
        <w:t xml:space="preserve"> </w:t>
      </w:r>
      <w:r w:rsidRPr="000B572B">
        <w:rPr>
          <w:rFonts w:cs="TH SarabunPSK"/>
          <w:szCs w:val="32"/>
          <w:cs/>
        </w:rPr>
        <w:t>ของแต่ละเขตสุขภาพที่มีอัตราการฆ่าตัวตายสูง</w:t>
      </w:r>
      <w:r>
        <w:rPr>
          <w:rFonts w:cs="TH SarabunPSK" w:hint="cs"/>
          <w:szCs w:val="32"/>
          <w:cs/>
        </w:rPr>
        <w:t>ต่อไป</w:t>
      </w:r>
    </w:p>
    <w:p w:rsidR="00B91AB6" w:rsidRDefault="00B91AB6" w:rsidP="00B91AB6">
      <w:pPr>
        <w:pStyle w:val="a3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ข้อมูลเชิงคุณภาพ</w:t>
      </w:r>
    </w:p>
    <w:p w:rsidR="00B91AB6" w:rsidRPr="00D022F4" w:rsidRDefault="00B91AB6" w:rsidP="00B91AB6">
      <w:pPr>
        <w:pStyle w:val="a3"/>
        <w:ind w:left="0" w:firstLine="1440"/>
        <w:rPr>
          <w:rFonts w:cs="TH SarabunPSK"/>
          <w:szCs w:val="32"/>
        </w:rPr>
      </w:pPr>
      <w:r w:rsidRPr="00D022F4">
        <w:rPr>
          <w:rFonts w:cs="TH SarabunPSK"/>
          <w:szCs w:val="32"/>
          <w:cs/>
        </w:rPr>
        <w:t>การดำเนินงานเพื่อป้องกันปัญหาการฆ่าตัวตาย ได้แก่ การพัฒนาระบบเฝ้าระวังและระบบรายงาน (</w:t>
      </w:r>
      <w:r w:rsidRPr="00D022F4">
        <w:rPr>
          <w:rFonts w:cs="TH SarabunPSK"/>
          <w:szCs w:val="32"/>
        </w:rPr>
        <w:t>War</w:t>
      </w:r>
      <w:r>
        <w:rPr>
          <w:rFonts w:cs="TH SarabunPSK"/>
          <w:szCs w:val="32"/>
        </w:rPr>
        <w:t>n</w:t>
      </w:r>
      <w:r w:rsidRPr="00D022F4">
        <w:rPr>
          <w:rFonts w:cs="TH SarabunPSK"/>
          <w:szCs w:val="32"/>
        </w:rPr>
        <w:t>ing Sign System</w:t>
      </w:r>
      <w:r w:rsidRPr="00D022F4">
        <w:rPr>
          <w:rFonts w:cs="TH SarabunPSK"/>
          <w:szCs w:val="32"/>
          <w:cs/>
        </w:rPr>
        <w:t>)</w:t>
      </w:r>
      <w:r w:rsidRPr="00D022F4">
        <w:rPr>
          <w:rFonts w:cs="TH SarabunPSK"/>
          <w:szCs w:val="32"/>
        </w:rPr>
        <w:t xml:space="preserve"> </w:t>
      </w:r>
      <w:r w:rsidRPr="00D022F4">
        <w:rPr>
          <w:rFonts w:cs="TH SarabunPSK"/>
          <w:szCs w:val="32"/>
          <w:cs/>
        </w:rPr>
        <w:t>การพัฒนาศักยภาพบุคลากรด้านการวิเคราะห์ สอบสวนฯ และเยียวยา และเสริมสร้างศักยภาพบุคลากรด้านการดูแลช่วยเหลือ</w:t>
      </w:r>
      <w:r>
        <w:rPr>
          <w:rFonts w:cs="TH SarabunPSK" w:hint="cs"/>
          <w:szCs w:val="32"/>
          <w:cs/>
        </w:rPr>
        <w:t>ผู้ที่มีความเสี่ยงต่อการฆ่าตัวตาย</w:t>
      </w:r>
    </w:p>
    <w:p w:rsidR="00B91AB6" w:rsidRPr="000B572B" w:rsidRDefault="00B91AB6" w:rsidP="00B91AB6">
      <w:pPr>
        <w:pStyle w:val="Default"/>
        <w:rPr>
          <w:sz w:val="12"/>
          <w:szCs w:val="12"/>
        </w:rPr>
      </w:pP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สรุปประเด็นสำคัญที่เป็นความเสี่ยง</w:t>
      </w:r>
    </w:p>
    <w:p w:rsidR="00B91AB6" w:rsidRPr="00B5641F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>ขาดความครอบคลุมการบูร</w:t>
      </w:r>
      <w:proofErr w:type="spellStart"/>
      <w:r w:rsidRPr="00B5641F">
        <w:rPr>
          <w:rFonts w:cs="TH SarabunPSK"/>
          <w:szCs w:val="32"/>
          <w:cs/>
        </w:rPr>
        <w:t>ณา</w:t>
      </w:r>
      <w:proofErr w:type="spellEnd"/>
      <w:r w:rsidRPr="00B5641F">
        <w:rPr>
          <w:rFonts w:cs="TH SarabunPSK"/>
          <w:szCs w:val="32"/>
          <w:cs/>
        </w:rPr>
        <w:t>การค้นหา คัดกรองกลุ่มเสี่ยงในทุกหน่วยบริการ เช่น คลินิกโรค</w:t>
      </w:r>
      <w:r>
        <w:rPr>
          <w:rFonts w:cs="TH SarabunPSK"/>
          <w:szCs w:val="32"/>
          <w:cs/>
        </w:rPr>
        <w:br/>
      </w:r>
      <w:r w:rsidRPr="00B5641F">
        <w:rPr>
          <w:rFonts w:cs="TH SarabunPSK"/>
          <w:szCs w:val="32"/>
          <w:cs/>
        </w:rPr>
        <w:t>ทางกายเรื้อรัง คลินิกสุรา ฯลฯ</w:t>
      </w:r>
    </w:p>
    <w:p w:rsidR="00B91AB6" w:rsidRPr="00B5641F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 xml:space="preserve">การติดตามผู้ป่วยพยายามฆ่าตัวตาย ด้วยการลง </w:t>
      </w:r>
      <w:r w:rsidRPr="00B5641F">
        <w:rPr>
          <w:rFonts w:cs="TH SarabunPSK"/>
          <w:szCs w:val="32"/>
        </w:rPr>
        <w:t xml:space="preserve">ICD-10 </w:t>
      </w:r>
      <w:r w:rsidRPr="00B5641F">
        <w:rPr>
          <w:rFonts w:cs="TH SarabunPSK"/>
          <w:szCs w:val="32"/>
          <w:cs/>
        </w:rPr>
        <w:t>รหัส</w:t>
      </w:r>
      <w:r w:rsidRPr="00B5641F">
        <w:rPr>
          <w:rFonts w:cs="TH SarabunPSK"/>
          <w:szCs w:val="32"/>
        </w:rPr>
        <w:t xml:space="preserve"> X</w:t>
      </w:r>
      <w:r w:rsidRPr="00B5641F">
        <w:rPr>
          <w:rFonts w:cs="TH SarabunPSK"/>
          <w:szCs w:val="32"/>
          <w:cs/>
        </w:rPr>
        <w:t xml:space="preserve"> พบว่า แพทย์ไม่ได้วินิจฉัย เนื่องจาก อาจทำให้ผู้ป่วยเสียสิทธิใน</w:t>
      </w:r>
      <w:r>
        <w:rPr>
          <w:rFonts w:cs="TH SarabunPSK" w:hint="cs"/>
          <w:szCs w:val="32"/>
          <w:cs/>
        </w:rPr>
        <w:t>การ</w:t>
      </w:r>
      <w:r w:rsidRPr="00B5641F">
        <w:rPr>
          <w:rFonts w:cs="TH SarabunPSK"/>
          <w:szCs w:val="32"/>
          <w:cs/>
        </w:rPr>
        <w:t>เบิกค่ารักษาจากระบบประกันสุขภาพต่าง ๆ</w:t>
      </w:r>
    </w:p>
    <w:p w:rsidR="00B91AB6" w:rsidRPr="00B5641F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 xml:space="preserve">ผู้ฆ่าตัวตายสำเร็จส่วนใหญ่ไม่ได้อยู่ในระบบการรักษา </w:t>
      </w:r>
    </w:p>
    <w:p w:rsidR="00B91AB6" w:rsidRPr="006C471E" w:rsidRDefault="00B91AB6" w:rsidP="00B91AB6">
      <w:pPr>
        <w:pStyle w:val="a3"/>
        <w:ind w:left="1080"/>
        <w:jc w:val="left"/>
        <w:rPr>
          <w:rFonts w:cs="TH SarabunPSK"/>
          <w:sz w:val="12"/>
          <w:szCs w:val="12"/>
        </w:rPr>
      </w:pPr>
    </w:p>
    <w:p w:rsidR="00B91AB6" w:rsidRDefault="00B91AB6" w:rsidP="00B91AB6">
      <w:pPr>
        <w:pStyle w:val="a3"/>
        <w:numPr>
          <w:ilvl w:val="0"/>
          <w:numId w:val="1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นวัตกรรมที่เป็นแบบอย่าง</w:t>
      </w:r>
    </w:p>
    <w:p w:rsidR="00B91AB6" w:rsidRPr="009F7A86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9F7A86">
        <w:rPr>
          <w:rFonts w:cs="TH SarabunPSK"/>
          <w:szCs w:val="32"/>
        </w:rPr>
        <w:t>Model “</w:t>
      </w:r>
      <w:r w:rsidRPr="009F7A86">
        <w:rPr>
          <w:rFonts w:cs="TH SarabunPSK"/>
          <w:szCs w:val="32"/>
          <w:cs/>
        </w:rPr>
        <w:t>เพื่อนคู่ใจ”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>ชุมชนมีส่วนร่วมในการเฝ้าระวังปัญหาการฆ่าตัวตา</w:t>
      </w:r>
      <w:r w:rsidRPr="009F7A86">
        <w:rPr>
          <w:rFonts w:cs="TH SarabunPSK" w:hint="cs"/>
          <w:szCs w:val="32"/>
          <w:cs/>
        </w:rPr>
        <w:t>ย</w:t>
      </w:r>
      <w:r w:rsidRPr="009F7A86">
        <w:rPr>
          <w:rFonts w:cs="TH SarabunPSK"/>
          <w:szCs w:val="32"/>
          <w:cs/>
        </w:rPr>
        <w:t xml:space="preserve">จากสัญญาณเตือน </w:t>
      </w:r>
      <w:r w:rsidRPr="009F7A86">
        <w:rPr>
          <w:rFonts w:cs="TH SarabunPSK"/>
          <w:szCs w:val="32"/>
          <w:cs/>
        </w:rPr>
        <w:br/>
        <w:t>มีการขยายผลทุกอำเภอ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>จังหวัดสุพรรณบุรี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 xml:space="preserve">เขตสุขภาพที่ 5 </w:t>
      </w:r>
    </w:p>
    <w:p w:rsidR="00B91AB6" w:rsidRPr="009F7A86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9F7A86">
        <w:rPr>
          <w:rFonts w:cs="TH SarabunPSK"/>
          <w:szCs w:val="32"/>
          <w:cs/>
        </w:rPr>
        <w:t>ผู้ป่วยโรคจิตและจิตเภทไม่ฆ่าตัวตายด้วยหลักการ 4 ดี โรงพยาบาลลำทะเมนชัย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 xml:space="preserve">จังหวัดนครราชสีมา เขตสุขภาพที่ 9 </w:t>
      </w:r>
    </w:p>
    <w:p w:rsidR="00B91AB6" w:rsidRDefault="00B91AB6" w:rsidP="00B91AB6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cs="TH SarabunPSK"/>
          <w:szCs w:val="32"/>
        </w:rPr>
      </w:pPr>
      <w:r w:rsidRPr="009F7A86">
        <w:rPr>
          <w:rFonts w:cs="TH SarabunPSK"/>
          <w:szCs w:val="32"/>
          <w:cs/>
        </w:rPr>
        <w:t>การคัดกรองความเครียดตำรวจทุกอำเภอ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 xml:space="preserve">โดยเครือข่ายสุขภาพจิตทั้งจังหวัด </w:t>
      </w:r>
      <w:r w:rsidRPr="009F7A86">
        <w:rPr>
          <w:rFonts w:cs="TH SarabunPSK" w:hint="cs"/>
          <w:szCs w:val="32"/>
          <w:cs/>
        </w:rPr>
        <w:t>ซึ่ง</w:t>
      </w:r>
      <w:r w:rsidRPr="009F7A86">
        <w:rPr>
          <w:rFonts w:cs="TH SarabunPSK"/>
          <w:szCs w:val="32"/>
          <w:cs/>
        </w:rPr>
        <w:t>เป็นความร่วมมือ</w:t>
      </w:r>
      <w:r w:rsidRPr="009F7A86">
        <w:rPr>
          <w:rFonts w:cs="TH SarabunPSK"/>
          <w:szCs w:val="32"/>
          <w:cs/>
        </w:rPr>
        <w:br/>
        <w:t>ของผู้รับผิดชอบงานสุขภาพจิตทุกระดับ ที่ประสานการทำงานกันได้</w:t>
      </w:r>
      <w:r w:rsidRPr="009F7A86">
        <w:rPr>
          <w:rFonts w:cs="TH SarabunPSK" w:hint="cs"/>
          <w:szCs w:val="32"/>
          <w:cs/>
        </w:rPr>
        <w:t>เป็นอย่าง</w:t>
      </w:r>
      <w:r w:rsidRPr="009F7A86">
        <w:rPr>
          <w:rFonts w:cs="TH SarabunPSK"/>
          <w:szCs w:val="32"/>
          <w:cs/>
        </w:rPr>
        <w:t>ดี</w:t>
      </w:r>
      <w:r w:rsidRPr="009F7A86">
        <w:rPr>
          <w:rFonts w:cs="TH SarabunPSK" w:hint="cs"/>
          <w:szCs w:val="32"/>
          <w:cs/>
        </w:rPr>
        <w:t xml:space="preserve"> </w:t>
      </w:r>
      <w:r w:rsidRPr="009F7A86">
        <w:rPr>
          <w:rFonts w:cs="TH SarabunPSK"/>
          <w:szCs w:val="32"/>
          <w:cs/>
        </w:rPr>
        <w:t xml:space="preserve">จังหวัดนราธิวาส เขตสุขภาพที่ 12 </w:t>
      </w:r>
    </w:p>
    <w:p w:rsidR="00B91AB6" w:rsidRDefault="00B91AB6" w:rsidP="00B91AB6">
      <w:pPr>
        <w:pStyle w:val="a3"/>
        <w:tabs>
          <w:tab w:val="left" w:pos="1134"/>
        </w:tabs>
        <w:jc w:val="left"/>
        <w:rPr>
          <w:rFonts w:cs="TH SarabunPSK"/>
          <w:szCs w:val="32"/>
        </w:rPr>
      </w:pPr>
    </w:p>
    <w:p w:rsidR="00B91AB6" w:rsidRPr="00B5641F" w:rsidRDefault="00B91AB6" w:rsidP="00B91AB6">
      <w:pPr>
        <w:pStyle w:val="a3"/>
        <w:jc w:val="right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>ผู้รายงาน นายแพทย์บุรินทร์  สุรอ</w:t>
      </w:r>
      <w:proofErr w:type="spellStart"/>
      <w:r w:rsidRPr="00B5641F">
        <w:rPr>
          <w:rFonts w:cs="TH SarabunPSK"/>
          <w:szCs w:val="32"/>
          <w:cs/>
        </w:rPr>
        <w:t>รุณ</w:t>
      </w:r>
      <w:proofErr w:type="spellEnd"/>
      <w:r w:rsidRPr="00B5641F">
        <w:rPr>
          <w:rFonts w:cs="TH SarabunPSK"/>
          <w:szCs w:val="32"/>
          <w:cs/>
        </w:rPr>
        <w:t>สัมฤทธิ์</w:t>
      </w:r>
    </w:p>
    <w:p w:rsidR="00B91AB6" w:rsidRPr="00B5641F" w:rsidRDefault="00B91AB6" w:rsidP="00B91AB6">
      <w:pPr>
        <w:pStyle w:val="a3"/>
        <w:jc w:val="right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>ตำแหน่ง ผู้อำนวยการกองบริหารระบบบริการสุขภาพจิต</w:t>
      </w:r>
    </w:p>
    <w:p w:rsidR="00B91AB6" w:rsidRPr="00B5641F" w:rsidRDefault="00B91AB6" w:rsidP="00B91AB6">
      <w:pPr>
        <w:pStyle w:val="a3"/>
        <w:jc w:val="right"/>
        <w:rPr>
          <w:rFonts w:cs="TH SarabunPSK"/>
          <w:szCs w:val="32"/>
        </w:rPr>
      </w:pPr>
      <w:r w:rsidRPr="00B5641F">
        <w:rPr>
          <w:rFonts w:cs="TH SarabunPSK"/>
          <w:szCs w:val="32"/>
          <w:cs/>
        </w:rPr>
        <w:t>วัน/เดือน/ปี  6 สิงหาคม 2561</w:t>
      </w:r>
    </w:p>
    <w:p w:rsidR="00B91AB6" w:rsidRPr="002D65C4" w:rsidRDefault="00B91AB6" w:rsidP="00B91AB6">
      <w:pPr>
        <w:pStyle w:val="a3"/>
        <w:jc w:val="right"/>
        <w:rPr>
          <w:rFonts w:cs="TH SarabunPSK"/>
          <w:szCs w:val="32"/>
          <w:cs/>
        </w:rPr>
      </w:pPr>
      <w:r w:rsidRPr="00B5641F">
        <w:rPr>
          <w:rFonts w:cs="TH SarabunPSK"/>
          <w:szCs w:val="32"/>
          <w:cs/>
        </w:rPr>
        <w:t xml:space="preserve">โทร : 0 2590 8207  </w:t>
      </w:r>
      <w:r w:rsidRPr="00B5641F">
        <w:rPr>
          <w:rFonts w:cs="TH SarabunPSK"/>
          <w:szCs w:val="32"/>
        </w:rPr>
        <w:t>E-mail: burinsura@hotmail.com</w:t>
      </w:r>
    </w:p>
    <w:p w:rsidR="00B91AB6" w:rsidRPr="00B91AB6" w:rsidRDefault="00B91AB6" w:rsidP="00CB036F">
      <w:pPr>
        <w:pStyle w:val="a3"/>
        <w:jc w:val="right"/>
        <w:rPr>
          <w:rFonts w:cs="TH SarabunPSK"/>
          <w:szCs w:val="32"/>
          <w:cs/>
        </w:rPr>
      </w:pPr>
      <w:bookmarkStart w:id="0" w:name="_GoBack"/>
      <w:bookmarkEnd w:id="0"/>
    </w:p>
    <w:sectPr w:rsidR="00B91AB6" w:rsidRPr="00B91AB6" w:rsidSect="00BC749A">
      <w:headerReference w:type="default" r:id="rId9"/>
      <w:pgSz w:w="12240" w:h="15840"/>
      <w:pgMar w:top="992" w:right="1134" w:bottom="851" w:left="1701" w:header="720" w:footer="720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A" w:rsidRDefault="00BC749A" w:rsidP="00BC749A">
      <w:r>
        <w:separator/>
      </w:r>
    </w:p>
  </w:endnote>
  <w:endnote w:type="continuationSeparator" w:id="0">
    <w:p w:rsidR="00BC749A" w:rsidRDefault="00BC749A" w:rsidP="00B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A" w:rsidRDefault="00BC749A" w:rsidP="00BC749A">
      <w:r>
        <w:separator/>
      </w:r>
    </w:p>
  </w:footnote>
  <w:footnote w:type="continuationSeparator" w:id="0">
    <w:p w:rsidR="00BC749A" w:rsidRDefault="00BC749A" w:rsidP="00BC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94714"/>
      <w:docPartObj>
        <w:docPartGallery w:val="Page Numbers (Top of Page)"/>
        <w:docPartUnique/>
      </w:docPartObj>
    </w:sdtPr>
    <w:sdtEndPr/>
    <w:sdtContent>
      <w:p w:rsidR="00BC749A" w:rsidRDefault="00BC74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B6" w:rsidRPr="00B91AB6">
          <w:rPr>
            <w:rFonts w:cs="TH SarabunPSK"/>
            <w:noProof/>
            <w:szCs w:val="32"/>
            <w:lang w:val="th-TH"/>
          </w:rPr>
          <w:t>-</w:t>
        </w:r>
        <w:r w:rsidR="00B91AB6">
          <w:rPr>
            <w:noProof/>
          </w:rPr>
          <w:t xml:space="preserve"> 2 -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92B"/>
    <w:multiLevelType w:val="hybridMultilevel"/>
    <w:tmpl w:val="4D121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C63E6"/>
    <w:multiLevelType w:val="hybridMultilevel"/>
    <w:tmpl w:val="532AC7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10DFB"/>
    <w:multiLevelType w:val="multilevel"/>
    <w:tmpl w:val="633EA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9AF7F2B"/>
    <w:multiLevelType w:val="hybridMultilevel"/>
    <w:tmpl w:val="D2E40E5A"/>
    <w:lvl w:ilvl="0" w:tplc="0E4A8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6D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7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81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40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CD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4"/>
    <w:rsid w:val="00055DBC"/>
    <w:rsid w:val="00061584"/>
    <w:rsid w:val="002128A6"/>
    <w:rsid w:val="002301C3"/>
    <w:rsid w:val="00231315"/>
    <w:rsid w:val="002C597F"/>
    <w:rsid w:val="002D65C4"/>
    <w:rsid w:val="00302193"/>
    <w:rsid w:val="00511A2A"/>
    <w:rsid w:val="00515CE7"/>
    <w:rsid w:val="00782E07"/>
    <w:rsid w:val="00971499"/>
    <w:rsid w:val="009A6AC4"/>
    <w:rsid w:val="00AD28DA"/>
    <w:rsid w:val="00AD3501"/>
    <w:rsid w:val="00AE3C50"/>
    <w:rsid w:val="00B85039"/>
    <w:rsid w:val="00B91AB6"/>
    <w:rsid w:val="00BC749A"/>
    <w:rsid w:val="00CB036F"/>
    <w:rsid w:val="00D77324"/>
    <w:rsid w:val="00E766B2"/>
    <w:rsid w:val="00F27C49"/>
    <w:rsid w:val="00F66B2A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C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F6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39"/>
    <w:rsid w:val="0023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7F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74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C749A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BC74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C749A"/>
    <w:rPr>
      <w:rFonts w:cs="Angsana New"/>
      <w:szCs w:val="40"/>
    </w:rPr>
  </w:style>
  <w:style w:type="paragraph" w:customStyle="1" w:styleId="Default">
    <w:name w:val="Default"/>
    <w:rsid w:val="00F27C4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91A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C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F6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39"/>
    <w:rsid w:val="0023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7F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74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C749A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BC74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C749A"/>
    <w:rPr>
      <w:rFonts w:cs="Angsana New"/>
      <w:szCs w:val="40"/>
    </w:rPr>
  </w:style>
  <w:style w:type="paragraph" w:customStyle="1" w:styleId="Default">
    <w:name w:val="Default"/>
    <w:rsid w:val="00F27C4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91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kpi.moph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PC-19</cp:lastModifiedBy>
  <cp:revision>2</cp:revision>
  <dcterms:created xsi:type="dcterms:W3CDTF">2018-09-10T09:18:00Z</dcterms:created>
  <dcterms:modified xsi:type="dcterms:W3CDTF">2018-09-10T09:18:00Z</dcterms:modified>
</cp:coreProperties>
</file>